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D2898" w14:textId="77777777" w:rsidR="004331CF" w:rsidRDefault="004331CF" w:rsidP="00233CF2">
      <w:pPr>
        <w:pStyle w:val="Titel"/>
      </w:pPr>
      <w:bookmarkStart w:id="0" w:name="OLE_LINK3"/>
    </w:p>
    <w:p w14:paraId="59CB022B" w14:textId="7697EFF4" w:rsidR="004331CF" w:rsidRDefault="004331CF" w:rsidP="004331CF">
      <w:pPr>
        <w:rPr>
          <w:rFonts w:ascii="Arial" w:hAnsi="Arial" w:cs="Arial"/>
          <w:sz w:val="40"/>
          <w:szCs w:val="40"/>
        </w:rPr>
      </w:pPr>
    </w:p>
    <w:p w14:paraId="5C1F193D" w14:textId="7FF32401" w:rsidR="004331CF" w:rsidRDefault="004331CF" w:rsidP="004331CF">
      <w:pPr>
        <w:rPr>
          <w:rFonts w:ascii="Arial" w:hAnsi="Arial" w:cs="Arial"/>
          <w:sz w:val="40"/>
          <w:szCs w:val="40"/>
        </w:rPr>
      </w:pPr>
    </w:p>
    <w:p w14:paraId="30182F66" w14:textId="77777777" w:rsidR="00851F08" w:rsidRDefault="00851F08" w:rsidP="004331CF">
      <w:pPr>
        <w:rPr>
          <w:rFonts w:ascii="Arial" w:hAnsi="Arial" w:cs="Arial"/>
          <w:sz w:val="40"/>
          <w:szCs w:val="40"/>
        </w:rPr>
      </w:pPr>
    </w:p>
    <w:p w14:paraId="4E013C6F" w14:textId="25882F98" w:rsidR="004331CF" w:rsidRDefault="004331CF" w:rsidP="004331CF">
      <w:pPr>
        <w:rPr>
          <w:rFonts w:ascii="Arial" w:hAnsi="Arial" w:cs="Arial"/>
          <w:sz w:val="40"/>
          <w:szCs w:val="40"/>
        </w:rPr>
      </w:pPr>
    </w:p>
    <w:p w14:paraId="74969230" w14:textId="77777777" w:rsidR="00986956" w:rsidRDefault="00986956" w:rsidP="004331CF">
      <w:pPr>
        <w:rPr>
          <w:rFonts w:ascii="Arial" w:hAnsi="Arial" w:cs="Arial"/>
          <w:sz w:val="40"/>
          <w:szCs w:val="40"/>
        </w:rPr>
      </w:pPr>
    </w:p>
    <w:p w14:paraId="20785773" w14:textId="7AAF1E9D" w:rsidR="00636BCD" w:rsidRDefault="00636BCD" w:rsidP="004331CF">
      <w:pPr>
        <w:rPr>
          <w:rFonts w:ascii="Verdana" w:hAnsi="Verdana" w:cs="Arial"/>
          <w:b/>
          <w:sz w:val="40"/>
          <w:szCs w:val="40"/>
        </w:rPr>
      </w:pPr>
    </w:p>
    <w:p w14:paraId="2B3657A9" w14:textId="77777777" w:rsidR="00B807B8" w:rsidRPr="00B807B8" w:rsidRDefault="00B807B8" w:rsidP="004331CF">
      <w:pPr>
        <w:rPr>
          <w:rFonts w:ascii="Verdana" w:hAnsi="Verdana" w:cs="Arial"/>
          <w:b/>
          <w:sz w:val="40"/>
          <w:szCs w:val="40"/>
        </w:rPr>
      </w:pPr>
    </w:p>
    <w:p w14:paraId="4A4BD9A2" w14:textId="77777777" w:rsidR="00B807B8" w:rsidRPr="00B807B8" w:rsidRDefault="00B807B8" w:rsidP="00B807B8">
      <w:pPr>
        <w:autoSpaceDE w:val="0"/>
        <w:autoSpaceDN w:val="0"/>
        <w:adjustRightInd w:val="0"/>
        <w:rPr>
          <w:rFonts w:ascii="Verdana" w:eastAsia="Calibri" w:hAnsi="Verdana" w:cs="Arial"/>
          <w:color w:val="000000"/>
        </w:rPr>
      </w:pPr>
    </w:p>
    <w:p w14:paraId="04555DCA" w14:textId="6DA710D4" w:rsidR="00233CF2" w:rsidRPr="00B807B8" w:rsidRDefault="00B807B8" w:rsidP="00B807B8">
      <w:pPr>
        <w:rPr>
          <w:rFonts w:ascii="Verdana" w:eastAsia="Calibri" w:hAnsi="Verdana" w:cs="Arial"/>
          <w:b/>
          <w:bCs/>
          <w:color w:val="000000"/>
          <w:sz w:val="44"/>
          <w:szCs w:val="44"/>
        </w:rPr>
      </w:pPr>
      <w:r w:rsidRPr="00B807B8">
        <w:rPr>
          <w:rFonts w:ascii="Verdana" w:eastAsia="Calibri" w:hAnsi="Verdana" w:cs="Arial"/>
          <w:b/>
          <w:bCs/>
          <w:color w:val="000000"/>
          <w:sz w:val="44"/>
          <w:szCs w:val="44"/>
        </w:rPr>
        <w:t>Gemeinde Weilerswist</w:t>
      </w:r>
    </w:p>
    <w:p w14:paraId="21D46EB0" w14:textId="3D3D8C60" w:rsidR="00B807B8" w:rsidRDefault="00B807B8" w:rsidP="00B807B8">
      <w:pPr>
        <w:rPr>
          <w:rFonts w:ascii="Verdana" w:hAnsi="Verdana" w:cs="Arial"/>
          <w:sz w:val="36"/>
          <w:szCs w:val="36"/>
        </w:rPr>
      </w:pPr>
    </w:p>
    <w:p w14:paraId="7D3F2659" w14:textId="77777777" w:rsidR="00B807B8" w:rsidRDefault="00B807B8" w:rsidP="00B807B8">
      <w:pPr>
        <w:rPr>
          <w:rFonts w:ascii="Verdana" w:hAnsi="Verdana" w:cs="Arial"/>
          <w:sz w:val="36"/>
          <w:szCs w:val="36"/>
        </w:rPr>
      </w:pPr>
    </w:p>
    <w:p w14:paraId="0C8FF0ED" w14:textId="0BE1BA29" w:rsidR="00986956" w:rsidRDefault="00B807B8" w:rsidP="007D0942">
      <w:pPr>
        <w:rPr>
          <w:rFonts w:ascii="Verdana" w:hAnsi="Verdana" w:cs="Arial"/>
          <w:sz w:val="36"/>
          <w:szCs w:val="36"/>
        </w:rPr>
      </w:pPr>
      <w:r>
        <w:rPr>
          <w:rFonts w:ascii="Verdana" w:hAnsi="Verdana" w:cs="Arial"/>
          <w:sz w:val="36"/>
          <w:szCs w:val="36"/>
        </w:rPr>
        <w:t>53. Änderung des Flächennutzungsplans</w:t>
      </w:r>
    </w:p>
    <w:p w14:paraId="1C8F53DC" w14:textId="77777777" w:rsidR="004331CF" w:rsidRPr="00304421" w:rsidRDefault="004331CF" w:rsidP="004331CF">
      <w:pPr>
        <w:rPr>
          <w:rFonts w:ascii="Verdana" w:hAnsi="Verdana" w:cs="Arial"/>
          <w:sz w:val="36"/>
          <w:szCs w:val="36"/>
        </w:rPr>
      </w:pPr>
    </w:p>
    <w:p w14:paraId="4190DB2A" w14:textId="77777777" w:rsidR="004331CF" w:rsidRPr="00304421" w:rsidRDefault="004331CF" w:rsidP="004331CF">
      <w:pPr>
        <w:rPr>
          <w:rFonts w:ascii="Verdana" w:hAnsi="Verdana" w:cs="Arial"/>
          <w:sz w:val="36"/>
          <w:szCs w:val="36"/>
        </w:rPr>
      </w:pPr>
    </w:p>
    <w:p w14:paraId="6D34B598" w14:textId="77777777" w:rsidR="004331CF" w:rsidRPr="00304421" w:rsidRDefault="004331CF" w:rsidP="004331CF">
      <w:pPr>
        <w:rPr>
          <w:rFonts w:ascii="Verdana" w:hAnsi="Verdana" w:cs="Arial"/>
          <w:sz w:val="36"/>
          <w:szCs w:val="36"/>
        </w:rPr>
      </w:pPr>
    </w:p>
    <w:p w14:paraId="227CC3BA" w14:textId="77777777" w:rsidR="00B807B8" w:rsidRPr="00B807B8" w:rsidRDefault="00B807B8" w:rsidP="007D0942">
      <w:pPr>
        <w:rPr>
          <w:rFonts w:ascii="Verdana" w:hAnsi="Verdana" w:cs="Arial"/>
          <w:b/>
          <w:sz w:val="36"/>
          <w:szCs w:val="36"/>
        </w:rPr>
      </w:pPr>
      <w:r w:rsidRPr="00B807B8">
        <w:rPr>
          <w:rFonts w:ascii="Verdana" w:hAnsi="Verdana" w:cs="Arial"/>
          <w:b/>
          <w:sz w:val="36"/>
          <w:szCs w:val="36"/>
        </w:rPr>
        <w:t xml:space="preserve">Begründung </w:t>
      </w:r>
    </w:p>
    <w:p w14:paraId="4AFA6FF9" w14:textId="77777777" w:rsidR="00B807B8" w:rsidRDefault="00B807B8" w:rsidP="007D0942">
      <w:pPr>
        <w:rPr>
          <w:rFonts w:ascii="Verdana" w:hAnsi="Verdana" w:cs="Arial"/>
          <w:b/>
          <w:sz w:val="28"/>
          <w:szCs w:val="28"/>
        </w:rPr>
      </w:pPr>
    </w:p>
    <w:p w14:paraId="1CA7DFE8" w14:textId="528171E0" w:rsidR="007D0942" w:rsidRPr="00B807B8" w:rsidRDefault="00B807B8" w:rsidP="007D0942">
      <w:pPr>
        <w:rPr>
          <w:rFonts w:ascii="Verdana" w:hAnsi="Verdana" w:cs="Arial"/>
          <w:b/>
          <w:sz w:val="28"/>
          <w:szCs w:val="28"/>
        </w:rPr>
      </w:pPr>
      <w:r w:rsidRPr="00B807B8">
        <w:rPr>
          <w:rFonts w:ascii="Verdana" w:hAnsi="Verdana" w:cs="Arial"/>
          <w:sz w:val="28"/>
          <w:szCs w:val="28"/>
        </w:rPr>
        <w:t xml:space="preserve">Vorentwurf </w:t>
      </w:r>
      <w:r w:rsidR="007D0942" w:rsidRPr="007D0942">
        <w:rPr>
          <w:rFonts w:ascii="Verdana" w:hAnsi="Verdana" w:cs="Arial"/>
          <w:bCs/>
          <w:sz w:val="28"/>
          <w:szCs w:val="28"/>
        </w:rPr>
        <w:t xml:space="preserve">gemäß §§ 3 Abs. 1 und 4 Abs. 1 BauGB </w:t>
      </w:r>
    </w:p>
    <w:p w14:paraId="5AADD1AD" w14:textId="77777777" w:rsidR="007D0942" w:rsidRDefault="007D0942" w:rsidP="004331CF">
      <w:pPr>
        <w:rPr>
          <w:rFonts w:ascii="Verdana" w:hAnsi="Verdana" w:cs="Arial"/>
          <w:b/>
          <w:sz w:val="36"/>
          <w:szCs w:val="36"/>
        </w:rPr>
      </w:pPr>
    </w:p>
    <w:p w14:paraId="7653AF76" w14:textId="77777777" w:rsidR="009B14BB" w:rsidRPr="00304421" w:rsidRDefault="009B14BB" w:rsidP="009B14BB">
      <w:pPr>
        <w:rPr>
          <w:rFonts w:ascii="Verdana" w:hAnsi="Verdana" w:cs="Arial"/>
          <w:sz w:val="36"/>
          <w:szCs w:val="36"/>
        </w:rPr>
      </w:pPr>
    </w:p>
    <w:p w14:paraId="037F4BE4" w14:textId="77777777" w:rsidR="00121669" w:rsidRDefault="00121669" w:rsidP="009B14BB">
      <w:pPr>
        <w:rPr>
          <w:rFonts w:ascii="Verdana" w:hAnsi="Verdana" w:cs="Arial"/>
        </w:rPr>
      </w:pPr>
    </w:p>
    <w:p w14:paraId="52319844" w14:textId="77777777" w:rsidR="007D0942" w:rsidRDefault="007D0942" w:rsidP="007D0942">
      <w:pPr>
        <w:rPr>
          <w:rFonts w:ascii="Verdana" w:hAnsi="Verdana" w:cs="Arial"/>
        </w:rPr>
      </w:pPr>
    </w:p>
    <w:p w14:paraId="6E38683D" w14:textId="77777777" w:rsidR="007D0942" w:rsidRDefault="007D0942" w:rsidP="007D0942">
      <w:pPr>
        <w:rPr>
          <w:rFonts w:ascii="Verdana" w:hAnsi="Verdana" w:cs="Arial"/>
        </w:rPr>
      </w:pPr>
    </w:p>
    <w:bookmarkEnd w:id="0"/>
    <w:p w14:paraId="1C02A66D" w14:textId="650AA416" w:rsidR="004304EF" w:rsidRDefault="004304EF" w:rsidP="004304EF">
      <w:pPr>
        <w:rPr>
          <w:rFonts w:ascii="Verdana" w:hAnsi="Verdana" w:cs="Arial"/>
        </w:rPr>
      </w:pPr>
    </w:p>
    <w:p w14:paraId="2CB7744C" w14:textId="77777777" w:rsidR="00233CF2" w:rsidRDefault="00233CF2" w:rsidP="004304EF">
      <w:pPr>
        <w:rPr>
          <w:rFonts w:ascii="Verdana" w:hAnsi="Verdana" w:cs="Arial"/>
        </w:rPr>
      </w:pPr>
    </w:p>
    <w:p w14:paraId="14F55324" w14:textId="77777777" w:rsidR="00233CF2" w:rsidRDefault="00233CF2" w:rsidP="004304EF">
      <w:pPr>
        <w:rPr>
          <w:rFonts w:ascii="Verdana" w:hAnsi="Verdana" w:cs="Arial"/>
          <w:color w:val="FF0000"/>
          <w:sz w:val="48"/>
          <w:szCs w:val="48"/>
        </w:rPr>
      </w:pPr>
    </w:p>
    <w:p w14:paraId="22834327" w14:textId="77777777" w:rsidR="004D3ED7" w:rsidRDefault="004D3ED7" w:rsidP="004304EF">
      <w:pPr>
        <w:rPr>
          <w:rFonts w:ascii="Verdana" w:hAnsi="Verdana" w:cs="Arial"/>
        </w:rPr>
      </w:pPr>
    </w:p>
    <w:p w14:paraId="20B3F60D" w14:textId="77777777" w:rsidR="00233CF2" w:rsidRDefault="00233CF2" w:rsidP="004304EF">
      <w:pPr>
        <w:rPr>
          <w:rFonts w:ascii="Verdana" w:hAnsi="Verdana" w:cs="Arial"/>
        </w:rPr>
      </w:pPr>
    </w:p>
    <w:p w14:paraId="32F3241E" w14:textId="77777777" w:rsidR="00233CF2" w:rsidRDefault="00233CF2" w:rsidP="004304EF">
      <w:pPr>
        <w:rPr>
          <w:rFonts w:ascii="Verdana" w:hAnsi="Verdana" w:cs="Arial"/>
        </w:rPr>
      </w:pPr>
    </w:p>
    <w:p w14:paraId="34BD731B" w14:textId="77777777" w:rsidR="00233CF2" w:rsidRDefault="00233CF2" w:rsidP="004304EF">
      <w:pPr>
        <w:rPr>
          <w:rFonts w:ascii="Verdana" w:hAnsi="Verdana" w:cs="Arial"/>
        </w:rPr>
      </w:pPr>
    </w:p>
    <w:p w14:paraId="62F5B556" w14:textId="77777777" w:rsidR="00233CF2" w:rsidRDefault="00233CF2" w:rsidP="004304EF">
      <w:pPr>
        <w:rPr>
          <w:rFonts w:ascii="Verdana" w:hAnsi="Verdana" w:cs="Arial"/>
        </w:rPr>
      </w:pPr>
    </w:p>
    <w:p w14:paraId="073A9EFB" w14:textId="77777777" w:rsidR="00233CF2" w:rsidRDefault="00233CF2" w:rsidP="004304EF">
      <w:pPr>
        <w:rPr>
          <w:rFonts w:ascii="Verdana" w:hAnsi="Verdana" w:cs="Arial"/>
        </w:rPr>
      </w:pPr>
    </w:p>
    <w:p w14:paraId="6EF1A486" w14:textId="77777777" w:rsidR="00233CF2" w:rsidRDefault="00233CF2" w:rsidP="004304EF">
      <w:pPr>
        <w:rPr>
          <w:rFonts w:ascii="Verdana" w:hAnsi="Verdana" w:cs="Arial"/>
        </w:rPr>
      </w:pPr>
    </w:p>
    <w:p w14:paraId="1E068960" w14:textId="77777777" w:rsidR="009B14BB" w:rsidRDefault="009B14BB" w:rsidP="004304EF">
      <w:pPr>
        <w:rPr>
          <w:rFonts w:ascii="Verdana" w:hAnsi="Verdana" w:cs="Arial"/>
        </w:rPr>
      </w:pPr>
    </w:p>
    <w:p w14:paraId="7BD0D8E0" w14:textId="14851A22" w:rsidR="00121669" w:rsidRDefault="00121669" w:rsidP="004304EF">
      <w:pPr>
        <w:rPr>
          <w:rFonts w:ascii="Verdana" w:hAnsi="Verdana" w:cs="Arial"/>
        </w:rPr>
      </w:pPr>
    </w:p>
    <w:p w14:paraId="71D49238" w14:textId="0927D1A9" w:rsidR="004304EF" w:rsidRPr="001C6310" w:rsidRDefault="00B807B8" w:rsidP="004304EF">
      <w:pPr>
        <w:rPr>
          <w:rFonts w:ascii="Verdana" w:hAnsi="Verdana" w:cs="Arial"/>
        </w:rPr>
      </w:pPr>
      <w:r>
        <w:rPr>
          <w:rFonts w:ascii="Verdana" w:hAnsi="Verdana" w:cs="Arial"/>
        </w:rPr>
        <w:t>August</w:t>
      </w:r>
      <w:r w:rsidR="00453EF1">
        <w:rPr>
          <w:rFonts w:ascii="Verdana" w:hAnsi="Verdana" w:cs="Arial"/>
        </w:rPr>
        <w:t xml:space="preserve"> 202</w:t>
      </w:r>
      <w:r>
        <w:rPr>
          <w:rFonts w:ascii="Verdana" w:hAnsi="Verdana" w:cs="Arial"/>
        </w:rPr>
        <w:t>2</w:t>
      </w:r>
    </w:p>
    <w:p w14:paraId="02FA5D8B" w14:textId="77777777" w:rsidR="00016018" w:rsidRPr="00304421" w:rsidRDefault="00016018" w:rsidP="004304EF">
      <w:pPr>
        <w:pStyle w:val="Textkrper"/>
        <w:spacing w:line="360" w:lineRule="auto"/>
        <w:jc w:val="center"/>
        <w:rPr>
          <w:rFonts w:ascii="Verdana" w:hAnsi="Verdana" w:cs="Arial"/>
        </w:rPr>
      </w:pPr>
    </w:p>
    <w:p w14:paraId="59E33FE3" w14:textId="77777777" w:rsidR="00016018" w:rsidRPr="00304421" w:rsidRDefault="00016018">
      <w:pPr>
        <w:rPr>
          <w:rFonts w:ascii="Verdana" w:hAnsi="Verdana" w:cs="Arial"/>
        </w:rPr>
      </w:pPr>
    </w:p>
    <w:p w14:paraId="7E16CF9D" w14:textId="77777777" w:rsidR="00016018" w:rsidRPr="00304421" w:rsidRDefault="00016018">
      <w:pPr>
        <w:jc w:val="center"/>
        <w:rPr>
          <w:rFonts w:ascii="Verdana" w:hAnsi="Verdana" w:cs="Arial"/>
        </w:rPr>
      </w:pPr>
    </w:p>
    <w:p w14:paraId="4C27BD4F" w14:textId="77777777" w:rsidR="00016018" w:rsidRPr="00304421" w:rsidRDefault="00016018">
      <w:pPr>
        <w:jc w:val="center"/>
        <w:rPr>
          <w:rFonts w:ascii="Verdana" w:hAnsi="Verdana" w:cs="Arial"/>
        </w:rPr>
      </w:pPr>
    </w:p>
    <w:p w14:paraId="2B966288" w14:textId="77777777" w:rsidR="00016018" w:rsidRPr="00304421" w:rsidRDefault="00016018">
      <w:pPr>
        <w:jc w:val="center"/>
        <w:rPr>
          <w:rFonts w:ascii="Verdana" w:hAnsi="Verdana" w:cs="Arial"/>
          <w:b/>
          <w:bCs/>
        </w:rPr>
      </w:pPr>
    </w:p>
    <w:p w14:paraId="434EC549" w14:textId="77777777" w:rsidR="00016018" w:rsidRPr="00304421" w:rsidRDefault="00016018">
      <w:pPr>
        <w:jc w:val="center"/>
        <w:rPr>
          <w:rFonts w:ascii="Verdana" w:hAnsi="Verdana" w:cs="Arial"/>
          <w:b/>
          <w:bCs/>
        </w:rPr>
      </w:pPr>
    </w:p>
    <w:p w14:paraId="3FF35F1B" w14:textId="77777777" w:rsidR="00016018" w:rsidRPr="00304421" w:rsidRDefault="00016018">
      <w:pPr>
        <w:jc w:val="center"/>
        <w:rPr>
          <w:rFonts w:ascii="Verdana" w:hAnsi="Verdana" w:cs="Arial"/>
          <w:b/>
          <w:bCs/>
        </w:rPr>
      </w:pPr>
    </w:p>
    <w:p w14:paraId="769463A0" w14:textId="77777777" w:rsidR="00016018" w:rsidRPr="00304421" w:rsidRDefault="00016018">
      <w:pPr>
        <w:jc w:val="center"/>
        <w:rPr>
          <w:rFonts w:ascii="Verdana" w:hAnsi="Verdana" w:cs="Arial"/>
          <w:b/>
          <w:bCs/>
        </w:rPr>
      </w:pPr>
    </w:p>
    <w:p w14:paraId="35BEE2A4" w14:textId="77777777" w:rsidR="00016018" w:rsidRPr="00304421" w:rsidRDefault="00016018">
      <w:pPr>
        <w:jc w:val="center"/>
        <w:rPr>
          <w:rFonts w:ascii="Verdana" w:hAnsi="Verdana" w:cs="Arial"/>
          <w:b/>
          <w:bCs/>
        </w:rPr>
      </w:pPr>
    </w:p>
    <w:p w14:paraId="77098E9B" w14:textId="77777777" w:rsidR="00016018" w:rsidRPr="00304421" w:rsidRDefault="00016018">
      <w:pPr>
        <w:jc w:val="center"/>
        <w:rPr>
          <w:rFonts w:ascii="Verdana" w:hAnsi="Verdana" w:cs="Arial"/>
          <w:b/>
          <w:bCs/>
        </w:rPr>
      </w:pPr>
    </w:p>
    <w:p w14:paraId="44B0D921" w14:textId="77777777" w:rsidR="00016018" w:rsidRPr="00304421" w:rsidRDefault="00016018">
      <w:pPr>
        <w:jc w:val="center"/>
        <w:rPr>
          <w:rFonts w:ascii="Verdana" w:hAnsi="Verdana" w:cs="Arial"/>
          <w:b/>
          <w:bCs/>
        </w:rPr>
      </w:pPr>
    </w:p>
    <w:p w14:paraId="4F86948A" w14:textId="77777777" w:rsidR="00016018" w:rsidRPr="00304421" w:rsidRDefault="00016018">
      <w:pPr>
        <w:jc w:val="center"/>
        <w:rPr>
          <w:rFonts w:ascii="Verdana" w:hAnsi="Verdana" w:cs="Arial"/>
          <w:b/>
          <w:bCs/>
        </w:rPr>
      </w:pPr>
    </w:p>
    <w:p w14:paraId="78FD4BE5" w14:textId="77777777" w:rsidR="00016018" w:rsidRPr="00304421" w:rsidRDefault="00016018">
      <w:pPr>
        <w:jc w:val="center"/>
        <w:rPr>
          <w:rFonts w:ascii="Verdana" w:hAnsi="Verdana" w:cs="Arial"/>
          <w:b/>
          <w:bCs/>
        </w:rPr>
      </w:pPr>
    </w:p>
    <w:p w14:paraId="28558143" w14:textId="77777777" w:rsidR="00016018" w:rsidRPr="00304421" w:rsidRDefault="00016018">
      <w:pPr>
        <w:jc w:val="center"/>
        <w:rPr>
          <w:rFonts w:ascii="Verdana" w:hAnsi="Verdana" w:cs="Arial"/>
          <w:b/>
          <w:bCs/>
        </w:rPr>
      </w:pPr>
    </w:p>
    <w:p w14:paraId="734C9E8F" w14:textId="77777777" w:rsidR="00016018" w:rsidRPr="00304421" w:rsidRDefault="00016018">
      <w:pPr>
        <w:jc w:val="center"/>
        <w:rPr>
          <w:rFonts w:ascii="Verdana" w:hAnsi="Verdana" w:cs="Arial"/>
          <w:b/>
          <w:bCs/>
        </w:rPr>
      </w:pPr>
    </w:p>
    <w:p w14:paraId="5D6BCF21" w14:textId="77777777" w:rsidR="00016018" w:rsidRPr="00304421" w:rsidRDefault="00016018">
      <w:pPr>
        <w:jc w:val="center"/>
        <w:rPr>
          <w:rFonts w:ascii="Verdana" w:hAnsi="Verdana" w:cs="Arial"/>
          <w:b/>
          <w:bCs/>
        </w:rPr>
      </w:pPr>
    </w:p>
    <w:p w14:paraId="0BF61682" w14:textId="77777777" w:rsidR="00016018" w:rsidRPr="00304421" w:rsidRDefault="00016018">
      <w:pPr>
        <w:jc w:val="center"/>
        <w:rPr>
          <w:rFonts w:ascii="Verdana" w:hAnsi="Verdana" w:cs="Arial"/>
          <w:b/>
          <w:bCs/>
        </w:rPr>
      </w:pPr>
    </w:p>
    <w:p w14:paraId="7ACA33D1" w14:textId="77777777" w:rsidR="00016018" w:rsidRPr="00304421" w:rsidRDefault="00016018">
      <w:pPr>
        <w:jc w:val="center"/>
        <w:rPr>
          <w:rFonts w:ascii="Verdana" w:hAnsi="Verdana" w:cs="Arial"/>
          <w:b/>
          <w:bCs/>
        </w:rPr>
      </w:pPr>
    </w:p>
    <w:p w14:paraId="3A32DAC7" w14:textId="77777777" w:rsidR="00016018" w:rsidRPr="00304421" w:rsidRDefault="00016018">
      <w:pPr>
        <w:jc w:val="center"/>
        <w:rPr>
          <w:rFonts w:ascii="Verdana" w:hAnsi="Verdana" w:cs="Arial"/>
          <w:b/>
          <w:bCs/>
        </w:rPr>
      </w:pPr>
    </w:p>
    <w:p w14:paraId="4BFFD5E4" w14:textId="77777777" w:rsidR="00016018" w:rsidRPr="00304421" w:rsidRDefault="00016018">
      <w:pPr>
        <w:jc w:val="center"/>
        <w:rPr>
          <w:rFonts w:ascii="Verdana" w:hAnsi="Verdana" w:cs="Arial"/>
          <w:b/>
          <w:bCs/>
        </w:rPr>
      </w:pPr>
    </w:p>
    <w:p w14:paraId="30BD5E40" w14:textId="77777777" w:rsidR="00016018" w:rsidRPr="00304421" w:rsidRDefault="00016018">
      <w:pPr>
        <w:jc w:val="center"/>
        <w:rPr>
          <w:rFonts w:ascii="Verdana" w:hAnsi="Verdana" w:cs="Arial"/>
          <w:b/>
          <w:bCs/>
        </w:rPr>
      </w:pPr>
    </w:p>
    <w:p w14:paraId="6BD58F98" w14:textId="77777777" w:rsidR="00016018" w:rsidRPr="00304421" w:rsidRDefault="00016018">
      <w:pPr>
        <w:jc w:val="center"/>
        <w:rPr>
          <w:rFonts w:ascii="Verdana" w:hAnsi="Verdana" w:cs="Arial"/>
          <w:b/>
          <w:bCs/>
        </w:rPr>
      </w:pPr>
    </w:p>
    <w:p w14:paraId="7AF2ABF5" w14:textId="77777777" w:rsidR="00016018" w:rsidRPr="00304421" w:rsidRDefault="00016018">
      <w:pPr>
        <w:jc w:val="center"/>
        <w:rPr>
          <w:rFonts w:ascii="Verdana" w:hAnsi="Verdana" w:cs="Arial"/>
          <w:b/>
          <w:bCs/>
        </w:rPr>
      </w:pPr>
    </w:p>
    <w:p w14:paraId="4ABBCC04" w14:textId="77777777" w:rsidR="00016018" w:rsidRPr="00304421" w:rsidRDefault="00016018">
      <w:pPr>
        <w:jc w:val="center"/>
        <w:rPr>
          <w:rFonts w:ascii="Verdana" w:hAnsi="Verdana" w:cs="Arial"/>
          <w:b/>
          <w:bCs/>
        </w:rPr>
      </w:pPr>
    </w:p>
    <w:p w14:paraId="218E9297" w14:textId="77777777" w:rsidR="00016018" w:rsidRPr="00304421" w:rsidRDefault="00016018">
      <w:pPr>
        <w:jc w:val="center"/>
        <w:rPr>
          <w:rFonts w:ascii="Verdana" w:hAnsi="Verdana" w:cs="Arial"/>
          <w:b/>
          <w:bCs/>
        </w:rPr>
      </w:pPr>
    </w:p>
    <w:p w14:paraId="759A7C3A" w14:textId="77777777" w:rsidR="00016018" w:rsidRPr="00304421" w:rsidRDefault="00016018">
      <w:pPr>
        <w:jc w:val="center"/>
        <w:rPr>
          <w:rFonts w:ascii="Verdana" w:hAnsi="Verdana" w:cs="Arial"/>
          <w:b/>
          <w:bCs/>
        </w:rPr>
      </w:pPr>
    </w:p>
    <w:p w14:paraId="429CA0F3" w14:textId="77777777" w:rsidR="00016018" w:rsidRPr="00304421" w:rsidRDefault="00016018">
      <w:pPr>
        <w:jc w:val="center"/>
        <w:rPr>
          <w:rFonts w:ascii="Verdana" w:hAnsi="Verdana" w:cs="Arial"/>
          <w:b/>
          <w:bCs/>
        </w:rPr>
      </w:pPr>
    </w:p>
    <w:p w14:paraId="0DD76911" w14:textId="77777777" w:rsidR="00016018" w:rsidRPr="00304421" w:rsidRDefault="00016018">
      <w:pPr>
        <w:jc w:val="center"/>
        <w:rPr>
          <w:rFonts w:ascii="Verdana" w:hAnsi="Verdana" w:cs="Arial"/>
          <w:b/>
          <w:bCs/>
        </w:rPr>
      </w:pPr>
    </w:p>
    <w:p w14:paraId="1BE65C0A" w14:textId="77777777" w:rsidR="00016018" w:rsidRPr="00304421" w:rsidRDefault="00016018">
      <w:pPr>
        <w:jc w:val="both"/>
        <w:rPr>
          <w:rFonts w:ascii="Verdana" w:hAnsi="Verdana" w:cs="Arial"/>
          <w:sz w:val="22"/>
          <w:szCs w:val="22"/>
          <w:lang w:val="fr-FR"/>
        </w:rPr>
      </w:pPr>
    </w:p>
    <w:p w14:paraId="6F659B36" w14:textId="77777777" w:rsidR="004331CF" w:rsidRPr="00304421" w:rsidRDefault="004331CF">
      <w:pPr>
        <w:jc w:val="both"/>
        <w:rPr>
          <w:rFonts w:ascii="Verdana" w:hAnsi="Verdana" w:cs="Arial"/>
          <w:sz w:val="22"/>
          <w:szCs w:val="22"/>
          <w:lang w:val="fr-FR"/>
        </w:rPr>
      </w:pPr>
    </w:p>
    <w:p w14:paraId="28004D92" w14:textId="77777777" w:rsidR="004331CF" w:rsidRPr="00304421" w:rsidRDefault="004331CF">
      <w:pPr>
        <w:jc w:val="both"/>
        <w:rPr>
          <w:rFonts w:ascii="Verdana" w:hAnsi="Verdana" w:cs="Arial"/>
          <w:sz w:val="22"/>
          <w:szCs w:val="22"/>
          <w:lang w:val="fr-FR"/>
        </w:rPr>
      </w:pPr>
    </w:p>
    <w:p w14:paraId="2EACA3B2" w14:textId="77777777" w:rsidR="004331CF" w:rsidRPr="00304421" w:rsidRDefault="004331CF">
      <w:pPr>
        <w:jc w:val="both"/>
        <w:rPr>
          <w:rFonts w:ascii="Verdana" w:hAnsi="Verdana" w:cs="Arial"/>
          <w:sz w:val="22"/>
          <w:szCs w:val="22"/>
          <w:lang w:val="fr-FR"/>
        </w:rPr>
      </w:pPr>
    </w:p>
    <w:p w14:paraId="3010AC59" w14:textId="77777777" w:rsidR="004331CF" w:rsidRPr="00304421" w:rsidRDefault="004331CF">
      <w:pPr>
        <w:jc w:val="both"/>
        <w:rPr>
          <w:rFonts w:ascii="Verdana" w:hAnsi="Verdana" w:cs="Arial"/>
          <w:sz w:val="22"/>
          <w:szCs w:val="22"/>
          <w:lang w:val="fr-FR"/>
        </w:rPr>
      </w:pPr>
    </w:p>
    <w:p w14:paraId="0AB08D28" w14:textId="6AE38A16" w:rsidR="00016018" w:rsidRDefault="00016018">
      <w:pPr>
        <w:jc w:val="both"/>
        <w:rPr>
          <w:rFonts w:ascii="Verdana" w:hAnsi="Verdana" w:cs="Arial"/>
          <w:sz w:val="22"/>
          <w:szCs w:val="22"/>
          <w:lang w:val="fr-FR"/>
        </w:rPr>
      </w:pPr>
    </w:p>
    <w:p w14:paraId="56C98F46" w14:textId="77777777" w:rsidR="00FF13ED" w:rsidRPr="00304421" w:rsidRDefault="00FF13ED">
      <w:pPr>
        <w:jc w:val="both"/>
        <w:rPr>
          <w:rFonts w:ascii="Verdana" w:hAnsi="Verdana" w:cs="Arial"/>
          <w:sz w:val="22"/>
          <w:szCs w:val="22"/>
          <w:lang w:val="fr-FR"/>
        </w:rPr>
      </w:pPr>
    </w:p>
    <w:p w14:paraId="3223DB33" w14:textId="77777777" w:rsidR="00016018" w:rsidRPr="00304421" w:rsidRDefault="00016018">
      <w:pPr>
        <w:jc w:val="both"/>
        <w:rPr>
          <w:rFonts w:ascii="Verdana" w:hAnsi="Verdana" w:cs="Arial"/>
          <w:b/>
          <w:bCs/>
        </w:rPr>
      </w:pPr>
      <w:r w:rsidRPr="00304421">
        <w:rPr>
          <w:rFonts w:ascii="Verdana" w:hAnsi="Verdana" w:cs="Arial"/>
          <w:b/>
          <w:bCs/>
        </w:rPr>
        <w:t>Bearbeitung:</w:t>
      </w:r>
    </w:p>
    <w:p w14:paraId="249CF8B0" w14:textId="77777777" w:rsidR="00016018" w:rsidRPr="00304421" w:rsidRDefault="00016018">
      <w:pPr>
        <w:jc w:val="both"/>
        <w:rPr>
          <w:rFonts w:ascii="Verdana" w:hAnsi="Verdana" w:cs="Arial"/>
          <w:b/>
          <w:bCs/>
          <w:sz w:val="22"/>
          <w:szCs w:val="22"/>
        </w:rPr>
      </w:pPr>
    </w:p>
    <w:p w14:paraId="34FD4484" w14:textId="77777777" w:rsidR="00016018" w:rsidRPr="00304421" w:rsidRDefault="00CB40F1">
      <w:pPr>
        <w:jc w:val="both"/>
        <w:rPr>
          <w:rFonts w:ascii="Verdana" w:hAnsi="Verdana" w:cs="Arial"/>
          <w:b/>
          <w:bCs/>
          <w:sz w:val="22"/>
          <w:szCs w:val="22"/>
        </w:rPr>
      </w:pPr>
      <w:r>
        <w:rPr>
          <w:rFonts w:ascii="Verdana" w:hAnsi="Verdana" w:cs="Arial"/>
          <w:b/>
          <w:bCs/>
          <w:noProof/>
          <w:sz w:val="22"/>
          <w:szCs w:val="22"/>
        </w:rPr>
        <w:drawing>
          <wp:inline distT="0" distB="0" distL="0" distR="0" wp14:anchorId="085F347E" wp14:editId="7C5FDCC8">
            <wp:extent cx="2724150" cy="356787"/>
            <wp:effectExtent l="0" t="0" r="0" b="5715"/>
            <wp:docPr id="1" name="Bild 1" descr="logo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1149" cy="359013"/>
                    </a:xfrm>
                    <a:prstGeom prst="rect">
                      <a:avLst/>
                    </a:prstGeom>
                    <a:noFill/>
                    <a:ln>
                      <a:noFill/>
                    </a:ln>
                  </pic:spPr>
                </pic:pic>
              </a:graphicData>
            </a:graphic>
          </wp:inline>
        </w:drawing>
      </w:r>
    </w:p>
    <w:p w14:paraId="733A47DA" w14:textId="77777777" w:rsidR="00C446A9" w:rsidRPr="00C446A9" w:rsidRDefault="00C446A9" w:rsidP="00C446A9">
      <w:pPr>
        <w:jc w:val="both"/>
        <w:rPr>
          <w:rFonts w:ascii="Verdana" w:hAnsi="Verdana" w:cs="Arial"/>
          <w:sz w:val="22"/>
          <w:szCs w:val="22"/>
        </w:rPr>
      </w:pPr>
      <w:r w:rsidRPr="00C446A9">
        <w:rPr>
          <w:rFonts w:ascii="Verdana" w:hAnsi="Verdana" w:cs="Arial"/>
          <w:sz w:val="22"/>
          <w:szCs w:val="22"/>
        </w:rPr>
        <w:t>H+B Stadtplanung Beele und Haase PartG mbB, Stadtplaner</w:t>
      </w:r>
    </w:p>
    <w:p w14:paraId="1DE3767A" w14:textId="77777777" w:rsidR="00016018" w:rsidRPr="00304421" w:rsidRDefault="00121669">
      <w:pPr>
        <w:jc w:val="both"/>
        <w:rPr>
          <w:rFonts w:ascii="Verdana" w:hAnsi="Verdana" w:cs="Arial"/>
          <w:sz w:val="22"/>
          <w:szCs w:val="22"/>
        </w:rPr>
      </w:pPr>
      <w:proofErr w:type="spellStart"/>
      <w:r>
        <w:rPr>
          <w:rFonts w:ascii="Verdana" w:hAnsi="Verdana" w:cs="Arial"/>
          <w:sz w:val="22"/>
          <w:szCs w:val="22"/>
        </w:rPr>
        <w:t>Kunibertskloster</w:t>
      </w:r>
      <w:proofErr w:type="spellEnd"/>
      <w:r>
        <w:rPr>
          <w:rFonts w:ascii="Verdana" w:hAnsi="Verdana" w:cs="Arial"/>
          <w:sz w:val="22"/>
          <w:szCs w:val="22"/>
        </w:rPr>
        <w:t xml:space="preserve"> 7-</w:t>
      </w:r>
      <w:proofErr w:type="gramStart"/>
      <w:r>
        <w:rPr>
          <w:rFonts w:ascii="Verdana" w:hAnsi="Verdana" w:cs="Arial"/>
          <w:sz w:val="22"/>
          <w:szCs w:val="22"/>
        </w:rPr>
        <w:t>9</w:t>
      </w:r>
      <w:r w:rsidR="00037933" w:rsidRPr="00304421">
        <w:rPr>
          <w:rFonts w:ascii="Verdana" w:hAnsi="Verdana" w:cs="Arial"/>
          <w:sz w:val="22"/>
          <w:szCs w:val="22"/>
        </w:rPr>
        <w:t xml:space="preserve"> </w:t>
      </w:r>
      <w:r w:rsidR="00016018" w:rsidRPr="00304421">
        <w:rPr>
          <w:rFonts w:ascii="Verdana" w:hAnsi="Verdana" w:cs="Arial"/>
          <w:sz w:val="22"/>
          <w:szCs w:val="22"/>
        </w:rPr>
        <w:t>.</w:t>
      </w:r>
      <w:proofErr w:type="gramEnd"/>
      <w:r w:rsidR="00037933" w:rsidRPr="00304421">
        <w:rPr>
          <w:rFonts w:ascii="Verdana" w:hAnsi="Verdana" w:cs="Arial"/>
          <w:sz w:val="22"/>
          <w:szCs w:val="22"/>
        </w:rPr>
        <w:t xml:space="preserve">  </w:t>
      </w:r>
      <w:r w:rsidR="00234A28" w:rsidRPr="00304421">
        <w:rPr>
          <w:rFonts w:ascii="Verdana" w:hAnsi="Verdana" w:cs="Arial"/>
          <w:sz w:val="22"/>
          <w:szCs w:val="22"/>
        </w:rPr>
        <w:t>5</w:t>
      </w:r>
      <w:r>
        <w:rPr>
          <w:rFonts w:ascii="Verdana" w:hAnsi="Verdana" w:cs="Arial"/>
          <w:sz w:val="22"/>
          <w:szCs w:val="22"/>
        </w:rPr>
        <w:t>0668</w:t>
      </w:r>
      <w:r w:rsidR="00234A28" w:rsidRPr="00304421">
        <w:rPr>
          <w:rFonts w:ascii="Verdana" w:hAnsi="Verdana" w:cs="Arial"/>
          <w:sz w:val="22"/>
          <w:szCs w:val="22"/>
        </w:rPr>
        <w:t xml:space="preserve"> Köln</w:t>
      </w:r>
    </w:p>
    <w:p w14:paraId="3A44D899" w14:textId="77777777" w:rsidR="00016018" w:rsidRPr="00304421" w:rsidRDefault="00016018">
      <w:pPr>
        <w:jc w:val="both"/>
        <w:rPr>
          <w:rFonts w:ascii="Verdana" w:hAnsi="Verdana" w:cs="Arial"/>
          <w:sz w:val="22"/>
          <w:szCs w:val="22"/>
          <w:lang w:val="fr-FR"/>
        </w:rPr>
      </w:pPr>
      <w:r w:rsidRPr="00CF2418">
        <w:rPr>
          <w:rFonts w:ascii="Verdana" w:hAnsi="Verdana" w:cs="Arial"/>
          <w:sz w:val="22"/>
          <w:szCs w:val="22"/>
        </w:rPr>
        <w:t xml:space="preserve">Tel. </w:t>
      </w:r>
      <w:r w:rsidR="00234A28" w:rsidRPr="00CF2418">
        <w:rPr>
          <w:rFonts w:ascii="Verdana" w:hAnsi="Verdana" w:cs="Arial"/>
          <w:sz w:val="22"/>
          <w:szCs w:val="22"/>
        </w:rPr>
        <w:t>0221</w:t>
      </w:r>
      <w:r w:rsidRPr="00CF2418">
        <w:rPr>
          <w:rFonts w:ascii="Verdana" w:hAnsi="Verdana" w:cs="Arial"/>
          <w:sz w:val="22"/>
          <w:szCs w:val="22"/>
        </w:rPr>
        <w:t xml:space="preserve"> .</w:t>
      </w:r>
      <w:r w:rsidR="00742A7A">
        <w:rPr>
          <w:rFonts w:ascii="Verdana" w:hAnsi="Verdana" w:cs="Arial"/>
          <w:sz w:val="22"/>
          <w:szCs w:val="22"/>
          <w:lang w:val="fr-FR"/>
        </w:rPr>
        <w:t>95268633</w:t>
      </w:r>
      <w:r w:rsidR="001E0840" w:rsidRPr="00304421">
        <w:rPr>
          <w:rFonts w:ascii="Verdana" w:hAnsi="Verdana" w:cs="Arial"/>
          <w:sz w:val="22"/>
          <w:szCs w:val="22"/>
          <w:lang w:val="fr-FR"/>
        </w:rPr>
        <w:t xml:space="preserve"> </w:t>
      </w:r>
      <w:r w:rsidRPr="00304421">
        <w:rPr>
          <w:rFonts w:ascii="Verdana" w:hAnsi="Verdana" w:cs="Arial"/>
          <w:sz w:val="22"/>
          <w:szCs w:val="22"/>
          <w:lang w:val="fr-FR"/>
        </w:rPr>
        <w:t>|</w:t>
      </w:r>
      <w:r w:rsidR="001E0840" w:rsidRPr="00304421">
        <w:rPr>
          <w:rFonts w:ascii="Verdana" w:hAnsi="Verdana" w:cs="Arial"/>
          <w:sz w:val="22"/>
          <w:szCs w:val="22"/>
          <w:lang w:val="fr-FR"/>
        </w:rPr>
        <w:t xml:space="preserve"> </w:t>
      </w:r>
      <w:r w:rsidRPr="00304421">
        <w:rPr>
          <w:rFonts w:ascii="Verdana" w:hAnsi="Verdana" w:cs="Arial"/>
          <w:sz w:val="22"/>
          <w:szCs w:val="22"/>
          <w:lang w:val="fr-FR"/>
        </w:rPr>
        <w:t xml:space="preserve">Fax </w:t>
      </w:r>
      <w:r w:rsidR="00742A7A">
        <w:rPr>
          <w:rFonts w:ascii="Verdana" w:hAnsi="Verdana" w:cs="Arial"/>
          <w:sz w:val="22"/>
          <w:szCs w:val="22"/>
          <w:lang w:val="fr-FR"/>
        </w:rPr>
        <w:t>89994132</w:t>
      </w:r>
      <w:r w:rsidR="001E0840" w:rsidRPr="00304421">
        <w:rPr>
          <w:rFonts w:ascii="Verdana" w:hAnsi="Verdana" w:cs="Arial"/>
          <w:sz w:val="22"/>
          <w:szCs w:val="22"/>
          <w:lang w:val="fr-FR"/>
        </w:rPr>
        <w:t xml:space="preserve"> </w:t>
      </w:r>
      <w:r w:rsidRPr="00304421">
        <w:rPr>
          <w:rFonts w:ascii="Verdana" w:hAnsi="Verdana" w:cs="Arial"/>
          <w:sz w:val="22"/>
          <w:szCs w:val="22"/>
          <w:lang w:val="fr-FR"/>
        </w:rPr>
        <w:t>|</w:t>
      </w:r>
      <w:r w:rsidR="001E0840" w:rsidRPr="00304421">
        <w:rPr>
          <w:rFonts w:ascii="Verdana" w:hAnsi="Verdana" w:cs="Arial"/>
          <w:sz w:val="22"/>
          <w:szCs w:val="22"/>
          <w:lang w:val="fr-FR"/>
        </w:rPr>
        <w:t xml:space="preserve"> </w:t>
      </w:r>
      <w:r w:rsidRPr="00304421">
        <w:rPr>
          <w:rFonts w:ascii="Verdana" w:hAnsi="Verdana" w:cs="Arial"/>
          <w:sz w:val="22"/>
          <w:szCs w:val="22"/>
          <w:lang w:val="fr-FR"/>
        </w:rPr>
        <w:t xml:space="preserve">Mail </w:t>
      </w:r>
      <w:hyperlink r:id="rId9" w:history="1">
        <w:r w:rsidR="00234A28" w:rsidRPr="00950FDF">
          <w:rPr>
            <w:rStyle w:val="Hyperlink"/>
            <w:rFonts w:ascii="Verdana" w:hAnsi="Verdana" w:cs="Arial"/>
            <w:color w:val="auto"/>
            <w:sz w:val="22"/>
            <w:szCs w:val="22"/>
            <w:u w:val="none"/>
            <w:lang w:val="fr-FR"/>
          </w:rPr>
          <w:t>post@hb-stadtplanung.de</w:t>
        </w:r>
      </w:hyperlink>
    </w:p>
    <w:p w14:paraId="7E363AD9" w14:textId="77777777" w:rsidR="00016018" w:rsidRPr="00304421" w:rsidRDefault="00016018">
      <w:pPr>
        <w:jc w:val="both"/>
        <w:rPr>
          <w:rFonts w:ascii="Verdana" w:hAnsi="Verdana" w:cs="Arial"/>
          <w:sz w:val="22"/>
          <w:szCs w:val="22"/>
          <w:lang w:val="fr-FR"/>
        </w:rPr>
      </w:pPr>
    </w:p>
    <w:p w14:paraId="017C8BCD" w14:textId="4811B12C" w:rsidR="00016018" w:rsidRPr="00304421" w:rsidRDefault="008E65E5">
      <w:pPr>
        <w:jc w:val="both"/>
        <w:rPr>
          <w:rFonts w:ascii="Verdana" w:hAnsi="Verdana" w:cs="Arial"/>
          <w:sz w:val="22"/>
          <w:szCs w:val="22"/>
        </w:rPr>
      </w:pPr>
      <w:r>
        <w:rPr>
          <w:rFonts w:ascii="Verdana" w:hAnsi="Verdana" w:cs="Arial"/>
          <w:sz w:val="22"/>
          <w:szCs w:val="22"/>
        </w:rPr>
        <w:t>Projektbearbeitung</w:t>
      </w:r>
      <w:r w:rsidR="00345BBC">
        <w:rPr>
          <w:rFonts w:ascii="Verdana" w:hAnsi="Verdana" w:cs="Arial"/>
          <w:sz w:val="22"/>
          <w:szCs w:val="22"/>
        </w:rPr>
        <w:t>:</w:t>
      </w:r>
    </w:p>
    <w:p w14:paraId="7A51EAAD" w14:textId="77777777" w:rsidR="00965043" w:rsidRDefault="00965043" w:rsidP="00792F13">
      <w:pPr>
        <w:pStyle w:val="Textkrper31"/>
        <w:overflowPunct/>
        <w:autoSpaceDE/>
        <w:autoSpaceDN/>
        <w:adjustRightInd/>
        <w:textAlignment w:val="auto"/>
        <w:rPr>
          <w:rFonts w:ascii="Verdana" w:hAnsi="Verdana" w:cs="Arial"/>
        </w:rPr>
      </w:pPr>
      <w:r w:rsidRPr="00965043">
        <w:rPr>
          <w:rFonts w:ascii="Verdana" w:hAnsi="Verdana" w:cs="Arial"/>
        </w:rPr>
        <w:t xml:space="preserve">Dieter </w:t>
      </w:r>
      <w:proofErr w:type="gramStart"/>
      <w:r w:rsidRPr="00965043">
        <w:rPr>
          <w:rFonts w:ascii="Verdana" w:hAnsi="Verdana" w:cs="Arial"/>
        </w:rPr>
        <w:t>Beele .</w:t>
      </w:r>
      <w:proofErr w:type="gramEnd"/>
      <w:r w:rsidRPr="00965043">
        <w:rPr>
          <w:rFonts w:ascii="Verdana" w:hAnsi="Verdana" w:cs="Arial"/>
        </w:rPr>
        <w:t xml:space="preserve"> Dipl.- Ing.  </w:t>
      </w:r>
      <w:proofErr w:type="gramStart"/>
      <w:r w:rsidRPr="00965043">
        <w:rPr>
          <w:rFonts w:ascii="Verdana" w:hAnsi="Verdana" w:cs="Arial"/>
        </w:rPr>
        <w:t>Stadtplaner .</w:t>
      </w:r>
      <w:proofErr w:type="gramEnd"/>
      <w:r w:rsidRPr="00965043">
        <w:rPr>
          <w:rFonts w:ascii="Verdana" w:hAnsi="Verdana" w:cs="Arial"/>
        </w:rPr>
        <w:t xml:space="preserve">  AKNW</w:t>
      </w:r>
    </w:p>
    <w:p w14:paraId="4ED1A978" w14:textId="7194F397" w:rsidR="008E65E5" w:rsidRPr="001F5D28" w:rsidRDefault="008E65E5" w:rsidP="00792F13">
      <w:pPr>
        <w:pStyle w:val="Textkrper31"/>
        <w:overflowPunct/>
        <w:autoSpaceDE/>
        <w:autoSpaceDN/>
        <w:adjustRightInd/>
        <w:textAlignment w:val="auto"/>
        <w:rPr>
          <w:rFonts w:ascii="Verdana" w:hAnsi="Verdana" w:cs="Arial"/>
          <w:szCs w:val="22"/>
        </w:rPr>
      </w:pPr>
      <w:r>
        <w:rPr>
          <w:rFonts w:ascii="Verdana" w:hAnsi="Verdana" w:cs="Arial"/>
        </w:rPr>
        <w:t xml:space="preserve">Aliona </w:t>
      </w:r>
      <w:proofErr w:type="gramStart"/>
      <w:r>
        <w:rPr>
          <w:rFonts w:ascii="Verdana" w:hAnsi="Verdana" w:cs="Arial"/>
        </w:rPr>
        <w:t>Zirnova .</w:t>
      </w:r>
      <w:proofErr w:type="gramEnd"/>
      <w:r>
        <w:rPr>
          <w:rFonts w:ascii="Verdana" w:hAnsi="Verdana" w:cs="Arial"/>
        </w:rPr>
        <w:t xml:space="preserve"> M. Sc. Raumplanung</w:t>
      </w:r>
    </w:p>
    <w:p w14:paraId="1B95ADC1" w14:textId="77777777" w:rsidR="003B1527" w:rsidRPr="00304421" w:rsidRDefault="003B1527" w:rsidP="001C5A74">
      <w:pPr>
        <w:rPr>
          <w:rFonts w:ascii="Verdana" w:hAnsi="Verdana" w:cs="Arial"/>
          <w:sz w:val="22"/>
          <w:szCs w:val="22"/>
        </w:rPr>
      </w:pPr>
    </w:p>
    <w:p w14:paraId="58379715" w14:textId="379FA7A7" w:rsidR="00016018" w:rsidRPr="00955DE8" w:rsidRDefault="000D20D7">
      <w:pPr>
        <w:rPr>
          <w:rFonts w:ascii="Verdana" w:hAnsi="Verdana" w:cs="Arial"/>
          <w:b/>
        </w:rPr>
      </w:pPr>
      <w:r>
        <w:rPr>
          <w:rFonts w:ascii="Verdana" w:hAnsi="Verdana" w:cs="Arial"/>
          <w:sz w:val="22"/>
          <w:szCs w:val="22"/>
        </w:rPr>
        <w:t>2</w:t>
      </w:r>
      <w:bookmarkStart w:id="1" w:name="_GoBack"/>
      <w:bookmarkEnd w:id="1"/>
      <w:r w:rsidR="00A166EE">
        <w:rPr>
          <w:rFonts w:ascii="Verdana" w:hAnsi="Verdana" w:cs="Arial"/>
          <w:sz w:val="22"/>
          <w:szCs w:val="22"/>
        </w:rPr>
        <w:t>2</w:t>
      </w:r>
      <w:r w:rsidR="00965043">
        <w:rPr>
          <w:rFonts w:ascii="Verdana" w:hAnsi="Verdana" w:cs="Arial"/>
          <w:sz w:val="22"/>
          <w:szCs w:val="22"/>
        </w:rPr>
        <w:t>. August 2022</w:t>
      </w:r>
      <w:r w:rsidR="00016018" w:rsidRPr="00304421">
        <w:rPr>
          <w:rFonts w:ascii="Verdana" w:hAnsi="Verdana" w:cs="Arial"/>
          <w:sz w:val="22"/>
          <w:szCs w:val="22"/>
        </w:rPr>
        <w:br w:type="page"/>
      </w:r>
    </w:p>
    <w:p w14:paraId="67ABF5E4" w14:textId="5FB3422E" w:rsidR="00426978" w:rsidRPr="001D3B68" w:rsidRDefault="007D2C06" w:rsidP="00B81000">
      <w:pPr>
        <w:pStyle w:val="HB"/>
        <w:rPr>
          <w:b/>
          <w:bCs/>
          <w:szCs w:val="22"/>
        </w:rPr>
      </w:pPr>
      <w:r w:rsidRPr="001D3B68">
        <w:rPr>
          <w:b/>
          <w:bCs/>
          <w:szCs w:val="22"/>
        </w:rPr>
        <w:lastRenderedPageBreak/>
        <w:t>INHALT</w:t>
      </w:r>
    </w:p>
    <w:p w14:paraId="7AFEB819" w14:textId="77777777" w:rsidR="00D04C73" w:rsidRPr="001D3B68" w:rsidRDefault="00D04C73" w:rsidP="00B81000">
      <w:pPr>
        <w:pStyle w:val="HB"/>
        <w:rPr>
          <w:szCs w:val="22"/>
        </w:rPr>
      </w:pPr>
    </w:p>
    <w:p w14:paraId="2D8DF940" w14:textId="6997B468" w:rsidR="00156251" w:rsidRDefault="001115DA">
      <w:pPr>
        <w:pStyle w:val="Verzeichnis1"/>
        <w:rPr>
          <w:rFonts w:asciiTheme="minorHAnsi" w:eastAsiaTheme="minorEastAsia" w:hAnsiTheme="minorHAnsi" w:cstheme="minorBidi"/>
          <w:caps w:val="0"/>
          <w:sz w:val="22"/>
          <w:szCs w:val="22"/>
        </w:rPr>
      </w:pPr>
      <w:r w:rsidRPr="001D3B68">
        <w:rPr>
          <w:rFonts w:ascii="Verdana" w:hAnsi="Verdana"/>
          <w:sz w:val="22"/>
          <w:szCs w:val="22"/>
        </w:rPr>
        <w:fldChar w:fldCharType="begin"/>
      </w:r>
      <w:r w:rsidRPr="001D3B68">
        <w:rPr>
          <w:rFonts w:ascii="Verdana" w:hAnsi="Verdana"/>
          <w:sz w:val="22"/>
          <w:szCs w:val="22"/>
        </w:rPr>
        <w:instrText xml:space="preserve"> TOC \o "1-3" \h \z \u </w:instrText>
      </w:r>
      <w:r w:rsidRPr="001D3B68">
        <w:rPr>
          <w:rFonts w:ascii="Verdana" w:hAnsi="Verdana"/>
          <w:sz w:val="22"/>
          <w:szCs w:val="22"/>
        </w:rPr>
        <w:fldChar w:fldCharType="separate"/>
      </w:r>
      <w:hyperlink w:anchor="_Toc111040387" w:history="1">
        <w:r w:rsidR="00156251" w:rsidRPr="00380E9E">
          <w:rPr>
            <w:rStyle w:val="Hyperlink"/>
          </w:rPr>
          <w:t>1</w:t>
        </w:r>
        <w:r w:rsidR="00156251">
          <w:rPr>
            <w:rFonts w:asciiTheme="minorHAnsi" w:eastAsiaTheme="minorEastAsia" w:hAnsiTheme="minorHAnsi" w:cstheme="minorBidi"/>
            <w:caps w:val="0"/>
            <w:sz w:val="22"/>
            <w:szCs w:val="22"/>
          </w:rPr>
          <w:tab/>
        </w:r>
        <w:r w:rsidR="00156251" w:rsidRPr="00380E9E">
          <w:rPr>
            <w:rStyle w:val="Hyperlink"/>
          </w:rPr>
          <w:t>Anlass und Erforderlichkeit der Planung</w:t>
        </w:r>
        <w:r w:rsidR="00156251">
          <w:rPr>
            <w:webHidden/>
          </w:rPr>
          <w:tab/>
        </w:r>
        <w:r w:rsidR="00156251">
          <w:rPr>
            <w:webHidden/>
          </w:rPr>
          <w:fldChar w:fldCharType="begin"/>
        </w:r>
        <w:r w:rsidR="00156251">
          <w:rPr>
            <w:webHidden/>
          </w:rPr>
          <w:instrText xml:space="preserve"> PAGEREF _Toc111040387 \h </w:instrText>
        </w:r>
        <w:r w:rsidR="00156251">
          <w:rPr>
            <w:webHidden/>
          </w:rPr>
        </w:r>
        <w:r w:rsidR="00156251">
          <w:rPr>
            <w:webHidden/>
          </w:rPr>
          <w:fldChar w:fldCharType="separate"/>
        </w:r>
        <w:r w:rsidR="00156251">
          <w:rPr>
            <w:webHidden/>
          </w:rPr>
          <w:t>4</w:t>
        </w:r>
        <w:r w:rsidR="00156251">
          <w:rPr>
            <w:webHidden/>
          </w:rPr>
          <w:fldChar w:fldCharType="end"/>
        </w:r>
      </w:hyperlink>
    </w:p>
    <w:p w14:paraId="3A9FDF32" w14:textId="192D9C58" w:rsidR="00156251" w:rsidRDefault="00427DBB">
      <w:pPr>
        <w:pStyle w:val="Verzeichnis1"/>
        <w:rPr>
          <w:rFonts w:asciiTheme="minorHAnsi" w:eastAsiaTheme="minorEastAsia" w:hAnsiTheme="minorHAnsi" w:cstheme="minorBidi"/>
          <w:caps w:val="0"/>
          <w:sz w:val="22"/>
          <w:szCs w:val="22"/>
        </w:rPr>
      </w:pPr>
      <w:hyperlink w:anchor="_Toc111040388" w:history="1">
        <w:r w:rsidR="00156251" w:rsidRPr="00380E9E">
          <w:rPr>
            <w:rStyle w:val="Hyperlink"/>
          </w:rPr>
          <w:t>2</w:t>
        </w:r>
        <w:r w:rsidR="00156251">
          <w:rPr>
            <w:rFonts w:asciiTheme="minorHAnsi" w:eastAsiaTheme="minorEastAsia" w:hAnsiTheme="minorHAnsi" w:cstheme="minorBidi"/>
            <w:caps w:val="0"/>
            <w:sz w:val="22"/>
            <w:szCs w:val="22"/>
          </w:rPr>
          <w:tab/>
        </w:r>
        <w:r w:rsidR="00156251" w:rsidRPr="00380E9E">
          <w:rPr>
            <w:rStyle w:val="Hyperlink"/>
          </w:rPr>
          <w:t>Verfahrensablauf</w:t>
        </w:r>
        <w:r w:rsidR="00156251">
          <w:rPr>
            <w:webHidden/>
          </w:rPr>
          <w:tab/>
        </w:r>
        <w:r w:rsidR="00156251">
          <w:rPr>
            <w:webHidden/>
          </w:rPr>
          <w:fldChar w:fldCharType="begin"/>
        </w:r>
        <w:r w:rsidR="00156251">
          <w:rPr>
            <w:webHidden/>
          </w:rPr>
          <w:instrText xml:space="preserve"> PAGEREF _Toc111040388 \h </w:instrText>
        </w:r>
        <w:r w:rsidR="00156251">
          <w:rPr>
            <w:webHidden/>
          </w:rPr>
        </w:r>
        <w:r w:rsidR="00156251">
          <w:rPr>
            <w:webHidden/>
          </w:rPr>
          <w:fldChar w:fldCharType="separate"/>
        </w:r>
        <w:r w:rsidR="00156251">
          <w:rPr>
            <w:webHidden/>
          </w:rPr>
          <w:t>4</w:t>
        </w:r>
        <w:r w:rsidR="00156251">
          <w:rPr>
            <w:webHidden/>
          </w:rPr>
          <w:fldChar w:fldCharType="end"/>
        </w:r>
      </w:hyperlink>
    </w:p>
    <w:p w14:paraId="22425DED" w14:textId="229FBE27" w:rsidR="00156251" w:rsidRDefault="00427DBB">
      <w:pPr>
        <w:pStyle w:val="Verzeichnis1"/>
        <w:rPr>
          <w:rFonts w:asciiTheme="minorHAnsi" w:eastAsiaTheme="minorEastAsia" w:hAnsiTheme="minorHAnsi" w:cstheme="minorBidi"/>
          <w:caps w:val="0"/>
          <w:sz w:val="22"/>
          <w:szCs w:val="22"/>
        </w:rPr>
      </w:pPr>
      <w:hyperlink w:anchor="_Toc111040389" w:history="1">
        <w:r w:rsidR="00156251" w:rsidRPr="00380E9E">
          <w:rPr>
            <w:rStyle w:val="Hyperlink"/>
          </w:rPr>
          <w:t>3</w:t>
        </w:r>
        <w:r w:rsidR="00156251">
          <w:rPr>
            <w:rFonts w:asciiTheme="minorHAnsi" w:eastAsiaTheme="minorEastAsia" w:hAnsiTheme="minorHAnsi" w:cstheme="minorBidi"/>
            <w:caps w:val="0"/>
            <w:sz w:val="22"/>
            <w:szCs w:val="22"/>
          </w:rPr>
          <w:tab/>
        </w:r>
        <w:r w:rsidR="00156251" w:rsidRPr="00380E9E">
          <w:rPr>
            <w:rStyle w:val="Hyperlink"/>
          </w:rPr>
          <w:t>Lage und Abgrenzung des Änderungsbereiches</w:t>
        </w:r>
        <w:r w:rsidR="00156251">
          <w:rPr>
            <w:webHidden/>
          </w:rPr>
          <w:tab/>
        </w:r>
        <w:r w:rsidR="00156251">
          <w:rPr>
            <w:webHidden/>
          </w:rPr>
          <w:fldChar w:fldCharType="begin"/>
        </w:r>
        <w:r w:rsidR="00156251">
          <w:rPr>
            <w:webHidden/>
          </w:rPr>
          <w:instrText xml:space="preserve"> PAGEREF _Toc111040389 \h </w:instrText>
        </w:r>
        <w:r w:rsidR="00156251">
          <w:rPr>
            <w:webHidden/>
          </w:rPr>
        </w:r>
        <w:r w:rsidR="00156251">
          <w:rPr>
            <w:webHidden/>
          </w:rPr>
          <w:fldChar w:fldCharType="separate"/>
        </w:r>
        <w:r w:rsidR="00156251">
          <w:rPr>
            <w:webHidden/>
          </w:rPr>
          <w:t>5</w:t>
        </w:r>
        <w:r w:rsidR="00156251">
          <w:rPr>
            <w:webHidden/>
          </w:rPr>
          <w:fldChar w:fldCharType="end"/>
        </w:r>
      </w:hyperlink>
    </w:p>
    <w:p w14:paraId="671A21FD" w14:textId="16B9C4A1" w:rsidR="00156251" w:rsidRDefault="00427DBB">
      <w:pPr>
        <w:pStyle w:val="Verzeichnis1"/>
        <w:rPr>
          <w:rFonts w:asciiTheme="minorHAnsi" w:eastAsiaTheme="minorEastAsia" w:hAnsiTheme="minorHAnsi" w:cstheme="minorBidi"/>
          <w:caps w:val="0"/>
          <w:sz w:val="22"/>
          <w:szCs w:val="22"/>
        </w:rPr>
      </w:pPr>
      <w:hyperlink w:anchor="_Toc111040390" w:history="1">
        <w:r w:rsidR="00156251" w:rsidRPr="00380E9E">
          <w:rPr>
            <w:rStyle w:val="Hyperlink"/>
          </w:rPr>
          <w:t>4</w:t>
        </w:r>
        <w:r w:rsidR="00156251">
          <w:rPr>
            <w:rFonts w:asciiTheme="minorHAnsi" w:eastAsiaTheme="minorEastAsia" w:hAnsiTheme="minorHAnsi" w:cstheme="minorBidi"/>
            <w:caps w:val="0"/>
            <w:sz w:val="22"/>
            <w:szCs w:val="22"/>
          </w:rPr>
          <w:tab/>
        </w:r>
        <w:r w:rsidR="00156251" w:rsidRPr="00380E9E">
          <w:rPr>
            <w:rStyle w:val="Hyperlink"/>
          </w:rPr>
          <w:t>Übergeordnete Planungen und bestehendes Planungs- und Fachrecht</w:t>
        </w:r>
        <w:r w:rsidR="00156251">
          <w:rPr>
            <w:webHidden/>
          </w:rPr>
          <w:tab/>
        </w:r>
        <w:r w:rsidR="00156251">
          <w:rPr>
            <w:webHidden/>
          </w:rPr>
          <w:fldChar w:fldCharType="begin"/>
        </w:r>
        <w:r w:rsidR="00156251">
          <w:rPr>
            <w:webHidden/>
          </w:rPr>
          <w:instrText xml:space="preserve"> PAGEREF _Toc111040390 \h </w:instrText>
        </w:r>
        <w:r w:rsidR="00156251">
          <w:rPr>
            <w:webHidden/>
          </w:rPr>
        </w:r>
        <w:r w:rsidR="00156251">
          <w:rPr>
            <w:webHidden/>
          </w:rPr>
          <w:fldChar w:fldCharType="separate"/>
        </w:r>
        <w:r w:rsidR="00156251">
          <w:rPr>
            <w:webHidden/>
          </w:rPr>
          <w:t>5</w:t>
        </w:r>
        <w:r w:rsidR="00156251">
          <w:rPr>
            <w:webHidden/>
          </w:rPr>
          <w:fldChar w:fldCharType="end"/>
        </w:r>
      </w:hyperlink>
    </w:p>
    <w:p w14:paraId="7096DF64" w14:textId="2753ED56" w:rsidR="00156251" w:rsidRDefault="00427DBB">
      <w:pPr>
        <w:pStyle w:val="Verzeichnis2"/>
        <w:rPr>
          <w:rFonts w:asciiTheme="minorHAnsi" w:eastAsiaTheme="minorEastAsia" w:hAnsiTheme="minorHAnsi" w:cstheme="minorBidi"/>
          <w:sz w:val="22"/>
          <w:szCs w:val="22"/>
        </w:rPr>
      </w:pPr>
      <w:hyperlink w:anchor="_Toc111040391" w:history="1">
        <w:r w:rsidR="00156251" w:rsidRPr="00380E9E">
          <w:rPr>
            <w:rStyle w:val="Hyperlink"/>
          </w:rPr>
          <w:t>4.1</w:t>
        </w:r>
        <w:r w:rsidR="00156251">
          <w:rPr>
            <w:rFonts w:asciiTheme="minorHAnsi" w:eastAsiaTheme="minorEastAsia" w:hAnsiTheme="minorHAnsi" w:cstheme="minorBidi"/>
            <w:sz w:val="22"/>
            <w:szCs w:val="22"/>
          </w:rPr>
          <w:tab/>
        </w:r>
        <w:r w:rsidR="00156251" w:rsidRPr="00380E9E">
          <w:rPr>
            <w:rStyle w:val="Hyperlink"/>
          </w:rPr>
          <w:t>Landes- und Regionalplanung</w:t>
        </w:r>
        <w:r w:rsidR="00156251">
          <w:rPr>
            <w:webHidden/>
          </w:rPr>
          <w:tab/>
        </w:r>
        <w:r w:rsidR="00156251">
          <w:rPr>
            <w:webHidden/>
          </w:rPr>
          <w:fldChar w:fldCharType="begin"/>
        </w:r>
        <w:r w:rsidR="00156251">
          <w:rPr>
            <w:webHidden/>
          </w:rPr>
          <w:instrText xml:space="preserve"> PAGEREF _Toc111040391 \h </w:instrText>
        </w:r>
        <w:r w:rsidR="00156251">
          <w:rPr>
            <w:webHidden/>
          </w:rPr>
        </w:r>
        <w:r w:rsidR="00156251">
          <w:rPr>
            <w:webHidden/>
          </w:rPr>
          <w:fldChar w:fldCharType="separate"/>
        </w:r>
        <w:r w:rsidR="00156251">
          <w:rPr>
            <w:webHidden/>
          </w:rPr>
          <w:t>5</w:t>
        </w:r>
        <w:r w:rsidR="00156251">
          <w:rPr>
            <w:webHidden/>
          </w:rPr>
          <w:fldChar w:fldCharType="end"/>
        </w:r>
      </w:hyperlink>
    </w:p>
    <w:p w14:paraId="67050287" w14:textId="6DCEC6E3" w:rsidR="00156251" w:rsidRDefault="00427DBB">
      <w:pPr>
        <w:pStyle w:val="Verzeichnis2"/>
        <w:rPr>
          <w:rFonts w:asciiTheme="minorHAnsi" w:eastAsiaTheme="minorEastAsia" w:hAnsiTheme="minorHAnsi" w:cstheme="minorBidi"/>
          <w:sz w:val="22"/>
          <w:szCs w:val="22"/>
        </w:rPr>
      </w:pPr>
      <w:hyperlink w:anchor="_Toc111040392" w:history="1">
        <w:r w:rsidR="00156251" w:rsidRPr="00380E9E">
          <w:rPr>
            <w:rStyle w:val="Hyperlink"/>
          </w:rPr>
          <w:t>4.2</w:t>
        </w:r>
        <w:r w:rsidR="00156251">
          <w:rPr>
            <w:rFonts w:asciiTheme="minorHAnsi" w:eastAsiaTheme="minorEastAsia" w:hAnsiTheme="minorHAnsi" w:cstheme="minorBidi"/>
            <w:sz w:val="22"/>
            <w:szCs w:val="22"/>
          </w:rPr>
          <w:tab/>
        </w:r>
        <w:r w:rsidR="00156251" w:rsidRPr="00380E9E">
          <w:rPr>
            <w:rStyle w:val="Hyperlink"/>
          </w:rPr>
          <w:t>Flächennutzungsplan</w:t>
        </w:r>
        <w:r w:rsidR="00156251">
          <w:rPr>
            <w:webHidden/>
          </w:rPr>
          <w:tab/>
        </w:r>
        <w:r w:rsidR="00156251">
          <w:rPr>
            <w:webHidden/>
          </w:rPr>
          <w:fldChar w:fldCharType="begin"/>
        </w:r>
        <w:r w:rsidR="00156251">
          <w:rPr>
            <w:webHidden/>
          </w:rPr>
          <w:instrText xml:space="preserve"> PAGEREF _Toc111040392 \h </w:instrText>
        </w:r>
        <w:r w:rsidR="00156251">
          <w:rPr>
            <w:webHidden/>
          </w:rPr>
        </w:r>
        <w:r w:rsidR="00156251">
          <w:rPr>
            <w:webHidden/>
          </w:rPr>
          <w:fldChar w:fldCharType="separate"/>
        </w:r>
        <w:r w:rsidR="00156251">
          <w:rPr>
            <w:webHidden/>
          </w:rPr>
          <w:t>6</w:t>
        </w:r>
        <w:r w:rsidR="00156251">
          <w:rPr>
            <w:webHidden/>
          </w:rPr>
          <w:fldChar w:fldCharType="end"/>
        </w:r>
      </w:hyperlink>
    </w:p>
    <w:p w14:paraId="463ED0FB" w14:textId="0D0A3683" w:rsidR="00156251" w:rsidRDefault="00427DBB">
      <w:pPr>
        <w:pStyle w:val="Verzeichnis2"/>
        <w:rPr>
          <w:rFonts w:asciiTheme="minorHAnsi" w:eastAsiaTheme="minorEastAsia" w:hAnsiTheme="minorHAnsi" w:cstheme="minorBidi"/>
          <w:sz w:val="22"/>
          <w:szCs w:val="22"/>
        </w:rPr>
      </w:pPr>
      <w:hyperlink w:anchor="_Toc111040393" w:history="1">
        <w:r w:rsidR="00156251" w:rsidRPr="00380E9E">
          <w:rPr>
            <w:rStyle w:val="Hyperlink"/>
          </w:rPr>
          <w:t>4.3</w:t>
        </w:r>
        <w:r w:rsidR="00156251">
          <w:rPr>
            <w:rFonts w:asciiTheme="minorHAnsi" w:eastAsiaTheme="minorEastAsia" w:hAnsiTheme="minorHAnsi" w:cstheme="minorBidi"/>
            <w:sz w:val="22"/>
            <w:szCs w:val="22"/>
          </w:rPr>
          <w:tab/>
        </w:r>
        <w:r w:rsidR="00156251" w:rsidRPr="00380E9E">
          <w:rPr>
            <w:rStyle w:val="Hyperlink"/>
          </w:rPr>
          <w:t>Natur- und Landschaftsschutz</w:t>
        </w:r>
        <w:r w:rsidR="00156251">
          <w:rPr>
            <w:webHidden/>
          </w:rPr>
          <w:tab/>
        </w:r>
        <w:r w:rsidR="00156251">
          <w:rPr>
            <w:webHidden/>
          </w:rPr>
          <w:fldChar w:fldCharType="begin"/>
        </w:r>
        <w:r w:rsidR="00156251">
          <w:rPr>
            <w:webHidden/>
          </w:rPr>
          <w:instrText xml:space="preserve"> PAGEREF _Toc111040393 \h </w:instrText>
        </w:r>
        <w:r w:rsidR="00156251">
          <w:rPr>
            <w:webHidden/>
          </w:rPr>
        </w:r>
        <w:r w:rsidR="00156251">
          <w:rPr>
            <w:webHidden/>
          </w:rPr>
          <w:fldChar w:fldCharType="separate"/>
        </w:r>
        <w:r w:rsidR="00156251">
          <w:rPr>
            <w:webHidden/>
          </w:rPr>
          <w:t>6</w:t>
        </w:r>
        <w:r w:rsidR="00156251">
          <w:rPr>
            <w:webHidden/>
          </w:rPr>
          <w:fldChar w:fldCharType="end"/>
        </w:r>
      </w:hyperlink>
    </w:p>
    <w:p w14:paraId="72E40226" w14:textId="5506710F" w:rsidR="00156251" w:rsidRDefault="00427DBB">
      <w:pPr>
        <w:pStyle w:val="Verzeichnis2"/>
        <w:rPr>
          <w:rFonts w:asciiTheme="minorHAnsi" w:eastAsiaTheme="minorEastAsia" w:hAnsiTheme="minorHAnsi" w:cstheme="minorBidi"/>
          <w:sz w:val="22"/>
          <w:szCs w:val="22"/>
        </w:rPr>
      </w:pPr>
      <w:hyperlink w:anchor="_Toc111040394" w:history="1">
        <w:r w:rsidR="00156251" w:rsidRPr="00380E9E">
          <w:rPr>
            <w:rStyle w:val="Hyperlink"/>
          </w:rPr>
          <w:t>4.4</w:t>
        </w:r>
        <w:r w:rsidR="00156251">
          <w:rPr>
            <w:rFonts w:asciiTheme="minorHAnsi" w:eastAsiaTheme="minorEastAsia" w:hAnsiTheme="minorHAnsi" w:cstheme="minorBidi"/>
            <w:sz w:val="22"/>
            <w:szCs w:val="22"/>
          </w:rPr>
          <w:tab/>
        </w:r>
        <w:r w:rsidR="00156251" w:rsidRPr="00380E9E">
          <w:rPr>
            <w:rStyle w:val="Hyperlink"/>
          </w:rPr>
          <w:t>Wasserschutz</w:t>
        </w:r>
        <w:r w:rsidR="00156251">
          <w:rPr>
            <w:webHidden/>
          </w:rPr>
          <w:tab/>
        </w:r>
        <w:r w:rsidR="00156251">
          <w:rPr>
            <w:webHidden/>
          </w:rPr>
          <w:fldChar w:fldCharType="begin"/>
        </w:r>
        <w:r w:rsidR="00156251">
          <w:rPr>
            <w:webHidden/>
          </w:rPr>
          <w:instrText xml:space="preserve"> PAGEREF _Toc111040394 \h </w:instrText>
        </w:r>
        <w:r w:rsidR="00156251">
          <w:rPr>
            <w:webHidden/>
          </w:rPr>
        </w:r>
        <w:r w:rsidR="00156251">
          <w:rPr>
            <w:webHidden/>
          </w:rPr>
          <w:fldChar w:fldCharType="separate"/>
        </w:r>
        <w:r w:rsidR="00156251">
          <w:rPr>
            <w:webHidden/>
          </w:rPr>
          <w:t>6</w:t>
        </w:r>
        <w:r w:rsidR="00156251">
          <w:rPr>
            <w:webHidden/>
          </w:rPr>
          <w:fldChar w:fldCharType="end"/>
        </w:r>
      </w:hyperlink>
    </w:p>
    <w:p w14:paraId="30336B42" w14:textId="02F331F6" w:rsidR="00156251" w:rsidRDefault="00427DBB">
      <w:pPr>
        <w:pStyle w:val="Verzeichnis2"/>
        <w:rPr>
          <w:rFonts w:asciiTheme="minorHAnsi" w:eastAsiaTheme="minorEastAsia" w:hAnsiTheme="minorHAnsi" w:cstheme="minorBidi"/>
          <w:sz w:val="22"/>
          <w:szCs w:val="22"/>
        </w:rPr>
      </w:pPr>
      <w:hyperlink w:anchor="_Toc111040395" w:history="1">
        <w:r w:rsidR="00156251" w:rsidRPr="00380E9E">
          <w:rPr>
            <w:rStyle w:val="Hyperlink"/>
          </w:rPr>
          <w:t>4.5</w:t>
        </w:r>
        <w:r w:rsidR="00156251">
          <w:rPr>
            <w:rFonts w:asciiTheme="minorHAnsi" w:eastAsiaTheme="minorEastAsia" w:hAnsiTheme="minorHAnsi" w:cstheme="minorBidi"/>
            <w:sz w:val="22"/>
            <w:szCs w:val="22"/>
          </w:rPr>
          <w:tab/>
        </w:r>
        <w:r w:rsidR="00156251" w:rsidRPr="00380E9E">
          <w:rPr>
            <w:rStyle w:val="Hyperlink"/>
          </w:rPr>
          <w:t>Bestehendes Planungsrecht</w:t>
        </w:r>
        <w:r w:rsidR="00156251">
          <w:rPr>
            <w:webHidden/>
          </w:rPr>
          <w:tab/>
        </w:r>
        <w:r w:rsidR="00156251">
          <w:rPr>
            <w:webHidden/>
          </w:rPr>
          <w:fldChar w:fldCharType="begin"/>
        </w:r>
        <w:r w:rsidR="00156251">
          <w:rPr>
            <w:webHidden/>
          </w:rPr>
          <w:instrText xml:space="preserve"> PAGEREF _Toc111040395 \h </w:instrText>
        </w:r>
        <w:r w:rsidR="00156251">
          <w:rPr>
            <w:webHidden/>
          </w:rPr>
        </w:r>
        <w:r w:rsidR="00156251">
          <w:rPr>
            <w:webHidden/>
          </w:rPr>
          <w:fldChar w:fldCharType="separate"/>
        </w:r>
        <w:r w:rsidR="00156251">
          <w:rPr>
            <w:webHidden/>
          </w:rPr>
          <w:t>6</w:t>
        </w:r>
        <w:r w:rsidR="00156251">
          <w:rPr>
            <w:webHidden/>
          </w:rPr>
          <w:fldChar w:fldCharType="end"/>
        </w:r>
      </w:hyperlink>
    </w:p>
    <w:p w14:paraId="3FA69BC4" w14:textId="4051544D" w:rsidR="00156251" w:rsidRDefault="00427DBB">
      <w:pPr>
        <w:pStyle w:val="Verzeichnis1"/>
        <w:rPr>
          <w:rFonts w:asciiTheme="minorHAnsi" w:eastAsiaTheme="minorEastAsia" w:hAnsiTheme="minorHAnsi" w:cstheme="minorBidi"/>
          <w:caps w:val="0"/>
          <w:sz w:val="22"/>
          <w:szCs w:val="22"/>
        </w:rPr>
      </w:pPr>
      <w:hyperlink w:anchor="_Toc111040396" w:history="1">
        <w:r w:rsidR="00156251" w:rsidRPr="00380E9E">
          <w:rPr>
            <w:rStyle w:val="Hyperlink"/>
          </w:rPr>
          <w:t>5</w:t>
        </w:r>
        <w:r w:rsidR="00156251">
          <w:rPr>
            <w:rFonts w:asciiTheme="minorHAnsi" w:eastAsiaTheme="minorEastAsia" w:hAnsiTheme="minorHAnsi" w:cstheme="minorBidi"/>
            <w:caps w:val="0"/>
            <w:sz w:val="22"/>
            <w:szCs w:val="22"/>
          </w:rPr>
          <w:tab/>
        </w:r>
        <w:r w:rsidR="00156251" w:rsidRPr="00380E9E">
          <w:rPr>
            <w:rStyle w:val="Hyperlink"/>
          </w:rPr>
          <w:t>Geplante Änderung</w:t>
        </w:r>
        <w:r w:rsidR="00156251">
          <w:rPr>
            <w:webHidden/>
          </w:rPr>
          <w:tab/>
        </w:r>
        <w:r w:rsidR="00156251">
          <w:rPr>
            <w:webHidden/>
          </w:rPr>
          <w:fldChar w:fldCharType="begin"/>
        </w:r>
        <w:r w:rsidR="00156251">
          <w:rPr>
            <w:webHidden/>
          </w:rPr>
          <w:instrText xml:space="preserve"> PAGEREF _Toc111040396 \h </w:instrText>
        </w:r>
        <w:r w:rsidR="00156251">
          <w:rPr>
            <w:webHidden/>
          </w:rPr>
        </w:r>
        <w:r w:rsidR="00156251">
          <w:rPr>
            <w:webHidden/>
          </w:rPr>
          <w:fldChar w:fldCharType="separate"/>
        </w:r>
        <w:r w:rsidR="00156251">
          <w:rPr>
            <w:webHidden/>
          </w:rPr>
          <w:t>6</w:t>
        </w:r>
        <w:r w:rsidR="00156251">
          <w:rPr>
            <w:webHidden/>
          </w:rPr>
          <w:fldChar w:fldCharType="end"/>
        </w:r>
      </w:hyperlink>
    </w:p>
    <w:p w14:paraId="75B29168" w14:textId="49707E89" w:rsidR="00156251" w:rsidRDefault="00427DBB">
      <w:pPr>
        <w:pStyle w:val="Verzeichnis2"/>
        <w:rPr>
          <w:rFonts w:asciiTheme="minorHAnsi" w:eastAsiaTheme="minorEastAsia" w:hAnsiTheme="minorHAnsi" w:cstheme="minorBidi"/>
          <w:sz w:val="22"/>
          <w:szCs w:val="22"/>
        </w:rPr>
      </w:pPr>
      <w:hyperlink w:anchor="_Toc111040397" w:history="1">
        <w:r w:rsidR="00156251" w:rsidRPr="00380E9E">
          <w:rPr>
            <w:rStyle w:val="Hyperlink"/>
          </w:rPr>
          <w:t>5.1</w:t>
        </w:r>
        <w:r w:rsidR="00156251">
          <w:rPr>
            <w:rFonts w:asciiTheme="minorHAnsi" w:eastAsiaTheme="minorEastAsia" w:hAnsiTheme="minorHAnsi" w:cstheme="minorBidi"/>
            <w:sz w:val="22"/>
            <w:szCs w:val="22"/>
          </w:rPr>
          <w:tab/>
        </w:r>
        <w:r w:rsidR="00156251" w:rsidRPr="00380E9E">
          <w:rPr>
            <w:rStyle w:val="Hyperlink"/>
          </w:rPr>
          <w:t>Ziel und Zweck der Änderung</w:t>
        </w:r>
        <w:r w:rsidR="00156251">
          <w:rPr>
            <w:webHidden/>
          </w:rPr>
          <w:tab/>
        </w:r>
        <w:r w:rsidR="00156251">
          <w:rPr>
            <w:webHidden/>
          </w:rPr>
          <w:fldChar w:fldCharType="begin"/>
        </w:r>
        <w:r w:rsidR="00156251">
          <w:rPr>
            <w:webHidden/>
          </w:rPr>
          <w:instrText xml:space="preserve"> PAGEREF _Toc111040397 \h </w:instrText>
        </w:r>
        <w:r w:rsidR="00156251">
          <w:rPr>
            <w:webHidden/>
          </w:rPr>
        </w:r>
        <w:r w:rsidR="00156251">
          <w:rPr>
            <w:webHidden/>
          </w:rPr>
          <w:fldChar w:fldCharType="separate"/>
        </w:r>
        <w:r w:rsidR="00156251">
          <w:rPr>
            <w:webHidden/>
          </w:rPr>
          <w:t>6</w:t>
        </w:r>
        <w:r w:rsidR="00156251">
          <w:rPr>
            <w:webHidden/>
          </w:rPr>
          <w:fldChar w:fldCharType="end"/>
        </w:r>
      </w:hyperlink>
    </w:p>
    <w:p w14:paraId="5E812F80" w14:textId="229EC1DF" w:rsidR="00156251" w:rsidRDefault="00427DBB">
      <w:pPr>
        <w:pStyle w:val="Verzeichnis2"/>
        <w:rPr>
          <w:rFonts w:asciiTheme="minorHAnsi" w:eastAsiaTheme="minorEastAsia" w:hAnsiTheme="minorHAnsi" w:cstheme="minorBidi"/>
          <w:sz w:val="22"/>
          <w:szCs w:val="22"/>
        </w:rPr>
      </w:pPr>
      <w:hyperlink w:anchor="_Toc111040398" w:history="1">
        <w:r w:rsidR="00156251" w:rsidRPr="00380E9E">
          <w:rPr>
            <w:rStyle w:val="Hyperlink"/>
          </w:rPr>
          <w:t>5.2</w:t>
        </w:r>
        <w:r w:rsidR="00156251">
          <w:rPr>
            <w:rFonts w:asciiTheme="minorHAnsi" w:eastAsiaTheme="minorEastAsia" w:hAnsiTheme="minorHAnsi" w:cstheme="minorBidi"/>
            <w:sz w:val="22"/>
            <w:szCs w:val="22"/>
          </w:rPr>
          <w:tab/>
        </w:r>
        <w:r w:rsidR="00156251" w:rsidRPr="00380E9E">
          <w:rPr>
            <w:rStyle w:val="Hyperlink"/>
          </w:rPr>
          <w:t>Planinhalte</w:t>
        </w:r>
        <w:r w:rsidR="00156251">
          <w:rPr>
            <w:webHidden/>
          </w:rPr>
          <w:tab/>
        </w:r>
        <w:r w:rsidR="00156251">
          <w:rPr>
            <w:webHidden/>
          </w:rPr>
          <w:fldChar w:fldCharType="begin"/>
        </w:r>
        <w:r w:rsidR="00156251">
          <w:rPr>
            <w:webHidden/>
          </w:rPr>
          <w:instrText xml:space="preserve"> PAGEREF _Toc111040398 \h </w:instrText>
        </w:r>
        <w:r w:rsidR="00156251">
          <w:rPr>
            <w:webHidden/>
          </w:rPr>
        </w:r>
        <w:r w:rsidR="00156251">
          <w:rPr>
            <w:webHidden/>
          </w:rPr>
          <w:fldChar w:fldCharType="separate"/>
        </w:r>
        <w:r w:rsidR="00156251">
          <w:rPr>
            <w:webHidden/>
          </w:rPr>
          <w:t>6</w:t>
        </w:r>
        <w:r w:rsidR="00156251">
          <w:rPr>
            <w:webHidden/>
          </w:rPr>
          <w:fldChar w:fldCharType="end"/>
        </w:r>
      </w:hyperlink>
    </w:p>
    <w:p w14:paraId="1D0830EC" w14:textId="39C6CA6C" w:rsidR="00156251" w:rsidRDefault="00427DBB">
      <w:pPr>
        <w:pStyle w:val="Verzeichnis1"/>
        <w:rPr>
          <w:rFonts w:asciiTheme="minorHAnsi" w:eastAsiaTheme="minorEastAsia" w:hAnsiTheme="minorHAnsi" w:cstheme="minorBidi"/>
          <w:caps w:val="0"/>
          <w:sz w:val="22"/>
          <w:szCs w:val="22"/>
        </w:rPr>
      </w:pPr>
      <w:hyperlink w:anchor="_Toc111040399" w:history="1">
        <w:r w:rsidR="00156251" w:rsidRPr="00380E9E">
          <w:rPr>
            <w:rStyle w:val="Hyperlink"/>
          </w:rPr>
          <w:t>6</w:t>
        </w:r>
        <w:r w:rsidR="00156251">
          <w:rPr>
            <w:rFonts w:asciiTheme="minorHAnsi" w:eastAsiaTheme="minorEastAsia" w:hAnsiTheme="minorHAnsi" w:cstheme="minorBidi"/>
            <w:caps w:val="0"/>
            <w:sz w:val="22"/>
            <w:szCs w:val="22"/>
          </w:rPr>
          <w:tab/>
        </w:r>
        <w:r w:rsidR="00156251" w:rsidRPr="00380E9E">
          <w:rPr>
            <w:rStyle w:val="Hyperlink"/>
          </w:rPr>
          <w:t>Erschließung</w:t>
        </w:r>
        <w:r w:rsidR="00156251">
          <w:rPr>
            <w:webHidden/>
          </w:rPr>
          <w:tab/>
        </w:r>
        <w:r w:rsidR="00156251">
          <w:rPr>
            <w:webHidden/>
          </w:rPr>
          <w:fldChar w:fldCharType="begin"/>
        </w:r>
        <w:r w:rsidR="00156251">
          <w:rPr>
            <w:webHidden/>
          </w:rPr>
          <w:instrText xml:space="preserve"> PAGEREF _Toc111040399 \h </w:instrText>
        </w:r>
        <w:r w:rsidR="00156251">
          <w:rPr>
            <w:webHidden/>
          </w:rPr>
        </w:r>
        <w:r w:rsidR="00156251">
          <w:rPr>
            <w:webHidden/>
          </w:rPr>
          <w:fldChar w:fldCharType="separate"/>
        </w:r>
        <w:r w:rsidR="00156251">
          <w:rPr>
            <w:webHidden/>
          </w:rPr>
          <w:t>7</w:t>
        </w:r>
        <w:r w:rsidR="00156251">
          <w:rPr>
            <w:webHidden/>
          </w:rPr>
          <w:fldChar w:fldCharType="end"/>
        </w:r>
      </w:hyperlink>
    </w:p>
    <w:p w14:paraId="5E498508" w14:textId="18A75AE8" w:rsidR="00156251" w:rsidRDefault="00427DBB">
      <w:pPr>
        <w:pStyle w:val="Verzeichnis1"/>
        <w:rPr>
          <w:rFonts w:asciiTheme="minorHAnsi" w:eastAsiaTheme="minorEastAsia" w:hAnsiTheme="minorHAnsi" w:cstheme="minorBidi"/>
          <w:caps w:val="0"/>
          <w:sz w:val="22"/>
          <w:szCs w:val="22"/>
        </w:rPr>
      </w:pPr>
      <w:hyperlink w:anchor="_Toc111040400" w:history="1">
        <w:r w:rsidR="00156251" w:rsidRPr="00380E9E">
          <w:rPr>
            <w:rStyle w:val="Hyperlink"/>
          </w:rPr>
          <w:t>7</w:t>
        </w:r>
        <w:r w:rsidR="00156251">
          <w:rPr>
            <w:rFonts w:asciiTheme="minorHAnsi" w:eastAsiaTheme="minorEastAsia" w:hAnsiTheme="minorHAnsi" w:cstheme="minorBidi"/>
            <w:caps w:val="0"/>
            <w:sz w:val="22"/>
            <w:szCs w:val="22"/>
          </w:rPr>
          <w:tab/>
        </w:r>
        <w:r w:rsidR="00156251" w:rsidRPr="00380E9E">
          <w:rPr>
            <w:rStyle w:val="Hyperlink"/>
          </w:rPr>
          <w:t>Schmutz- und Niederschlagswasser</w:t>
        </w:r>
        <w:r w:rsidR="00156251">
          <w:rPr>
            <w:webHidden/>
          </w:rPr>
          <w:tab/>
        </w:r>
        <w:r w:rsidR="00156251">
          <w:rPr>
            <w:webHidden/>
          </w:rPr>
          <w:fldChar w:fldCharType="begin"/>
        </w:r>
        <w:r w:rsidR="00156251">
          <w:rPr>
            <w:webHidden/>
          </w:rPr>
          <w:instrText xml:space="preserve"> PAGEREF _Toc111040400 \h </w:instrText>
        </w:r>
        <w:r w:rsidR="00156251">
          <w:rPr>
            <w:webHidden/>
          </w:rPr>
        </w:r>
        <w:r w:rsidR="00156251">
          <w:rPr>
            <w:webHidden/>
          </w:rPr>
          <w:fldChar w:fldCharType="separate"/>
        </w:r>
        <w:r w:rsidR="00156251">
          <w:rPr>
            <w:webHidden/>
          </w:rPr>
          <w:t>7</w:t>
        </w:r>
        <w:r w:rsidR="00156251">
          <w:rPr>
            <w:webHidden/>
          </w:rPr>
          <w:fldChar w:fldCharType="end"/>
        </w:r>
      </w:hyperlink>
    </w:p>
    <w:p w14:paraId="45815FB2" w14:textId="181D2FCE" w:rsidR="00156251" w:rsidRDefault="00427DBB">
      <w:pPr>
        <w:pStyle w:val="Verzeichnis1"/>
        <w:rPr>
          <w:rFonts w:asciiTheme="minorHAnsi" w:eastAsiaTheme="minorEastAsia" w:hAnsiTheme="minorHAnsi" w:cstheme="minorBidi"/>
          <w:caps w:val="0"/>
          <w:sz w:val="22"/>
          <w:szCs w:val="22"/>
        </w:rPr>
      </w:pPr>
      <w:hyperlink w:anchor="_Toc111040401" w:history="1">
        <w:r w:rsidR="00156251" w:rsidRPr="00380E9E">
          <w:rPr>
            <w:rStyle w:val="Hyperlink"/>
          </w:rPr>
          <w:t>8</w:t>
        </w:r>
        <w:r w:rsidR="00156251">
          <w:rPr>
            <w:rFonts w:asciiTheme="minorHAnsi" w:eastAsiaTheme="minorEastAsia" w:hAnsiTheme="minorHAnsi" w:cstheme="minorBidi"/>
            <w:caps w:val="0"/>
            <w:sz w:val="22"/>
            <w:szCs w:val="22"/>
          </w:rPr>
          <w:tab/>
        </w:r>
        <w:r w:rsidR="00156251" w:rsidRPr="00380E9E">
          <w:rPr>
            <w:rStyle w:val="Hyperlink"/>
          </w:rPr>
          <w:t>Auswirkungen der Planung</w:t>
        </w:r>
        <w:r w:rsidR="00156251">
          <w:rPr>
            <w:webHidden/>
          </w:rPr>
          <w:tab/>
        </w:r>
        <w:r w:rsidR="00156251">
          <w:rPr>
            <w:webHidden/>
          </w:rPr>
          <w:fldChar w:fldCharType="begin"/>
        </w:r>
        <w:r w:rsidR="00156251">
          <w:rPr>
            <w:webHidden/>
          </w:rPr>
          <w:instrText xml:space="preserve"> PAGEREF _Toc111040401 \h </w:instrText>
        </w:r>
        <w:r w:rsidR="00156251">
          <w:rPr>
            <w:webHidden/>
          </w:rPr>
        </w:r>
        <w:r w:rsidR="00156251">
          <w:rPr>
            <w:webHidden/>
          </w:rPr>
          <w:fldChar w:fldCharType="separate"/>
        </w:r>
        <w:r w:rsidR="00156251">
          <w:rPr>
            <w:webHidden/>
          </w:rPr>
          <w:t>8</w:t>
        </w:r>
        <w:r w:rsidR="00156251">
          <w:rPr>
            <w:webHidden/>
          </w:rPr>
          <w:fldChar w:fldCharType="end"/>
        </w:r>
      </w:hyperlink>
    </w:p>
    <w:p w14:paraId="0F40F6B3" w14:textId="7CD40421" w:rsidR="00156251" w:rsidRDefault="00427DBB">
      <w:pPr>
        <w:pStyle w:val="Verzeichnis2"/>
        <w:rPr>
          <w:rFonts w:asciiTheme="minorHAnsi" w:eastAsiaTheme="minorEastAsia" w:hAnsiTheme="minorHAnsi" w:cstheme="minorBidi"/>
          <w:sz w:val="22"/>
          <w:szCs w:val="22"/>
        </w:rPr>
      </w:pPr>
      <w:hyperlink w:anchor="_Toc111040402" w:history="1">
        <w:r w:rsidR="00156251" w:rsidRPr="00380E9E">
          <w:rPr>
            <w:rStyle w:val="Hyperlink"/>
          </w:rPr>
          <w:t>8.1</w:t>
        </w:r>
        <w:r w:rsidR="00156251">
          <w:rPr>
            <w:rFonts w:asciiTheme="minorHAnsi" w:eastAsiaTheme="minorEastAsia" w:hAnsiTheme="minorHAnsi" w:cstheme="minorBidi"/>
            <w:sz w:val="22"/>
            <w:szCs w:val="22"/>
          </w:rPr>
          <w:tab/>
        </w:r>
        <w:r w:rsidR="00156251" w:rsidRPr="00380E9E">
          <w:rPr>
            <w:rStyle w:val="Hyperlink"/>
          </w:rPr>
          <w:t>Schall</w:t>
        </w:r>
        <w:r w:rsidR="00156251">
          <w:rPr>
            <w:webHidden/>
          </w:rPr>
          <w:tab/>
        </w:r>
        <w:r w:rsidR="00156251">
          <w:rPr>
            <w:webHidden/>
          </w:rPr>
          <w:fldChar w:fldCharType="begin"/>
        </w:r>
        <w:r w:rsidR="00156251">
          <w:rPr>
            <w:webHidden/>
          </w:rPr>
          <w:instrText xml:space="preserve"> PAGEREF _Toc111040402 \h </w:instrText>
        </w:r>
        <w:r w:rsidR="00156251">
          <w:rPr>
            <w:webHidden/>
          </w:rPr>
        </w:r>
        <w:r w:rsidR="00156251">
          <w:rPr>
            <w:webHidden/>
          </w:rPr>
          <w:fldChar w:fldCharType="separate"/>
        </w:r>
        <w:r w:rsidR="00156251">
          <w:rPr>
            <w:webHidden/>
          </w:rPr>
          <w:t>8</w:t>
        </w:r>
        <w:r w:rsidR="00156251">
          <w:rPr>
            <w:webHidden/>
          </w:rPr>
          <w:fldChar w:fldCharType="end"/>
        </w:r>
      </w:hyperlink>
    </w:p>
    <w:p w14:paraId="4A44EBFF" w14:textId="1DDF4F59" w:rsidR="00156251" w:rsidRDefault="00427DBB">
      <w:pPr>
        <w:pStyle w:val="Verzeichnis2"/>
        <w:rPr>
          <w:rFonts w:asciiTheme="minorHAnsi" w:eastAsiaTheme="minorEastAsia" w:hAnsiTheme="minorHAnsi" w:cstheme="minorBidi"/>
          <w:sz w:val="22"/>
          <w:szCs w:val="22"/>
        </w:rPr>
      </w:pPr>
      <w:hyperlink w:anchor="_Toc111040403" w:history="1">
        <w:r w:rsidR="00156251" w:rsidRPr="00380E9E">
          <w:rPr>
            <w:rStyle w:val="Hyperlink"/>
          </w:rPr>
          <w:t>8.2</w:t>
        </w:r>
        <w:r w:rsidR="00156251">
          <w:rPr>
            <w:rFonts w:asciiTheme="minorHAnsi" w:eastAsiaTheme="minorEastAsia" w:hAnsiTheme="minorHAnsi" w:cstheme="minorBidi"/>
            <w:sz w:val="22"/>
            <w:szCs w:val="22"/>
          </w:rPr>
          <w:tab/>
        </w:r>
        <w:r w:rsidR="00156251" w:rsidRPr="00380E9E">
          <w:rPr>
            <w:rStyle w:val="Hyperlink"/>
          </w:rPr>
          <w:t>Inanspruchnahme landwirtschaftlicher Flächen</w:t>
        </w:r>
        <w:r w:rsidR="00156251">
          <w:rPr>
            <w:webHidden/>
          </w:rPr>
          <w:tab/>
        </w:r>
        <w:r w:rsidR="00156251">
          <w:rPr>
            <w:webHidden/>
          </w:rPr>
          <w:fldChar w:fldCharType="begin"/>
        </w:r>
        <w:r w:rsidR="00156251">
          <w:rPr>
            <w:webHidden/>
          </w:rPr>
          <w:instrText xml:space="preserve"> PAGEREF _Toc111040403 \h </w:instrText>
        </w:r>
        <w:r w:rsidR="00156251">
          <w:rPr>
            <w:webHidden/>
          </w:rPr>
        </w:r>
        <w:r w:rsidR="00156251">
          <w:rPr>
            <w:webHidden/>
          </w:rPr>
          <w:fldChar w:fldCharType="separate"/>
        </w:r>
        <w:r w:rsidR="00156251">
          <w:rPr>
            <w:webHidden/>
          </w:rPr>
          <w:t>8</w:t>
        </w:r>
        <w:r w:rsidR="00156251">
          <w:rPr>
            <w:webHidden/>
          </w:rPr>
          <w:fldChar w:fldCharType="end"/>
        </w:r>
      </w:hyperlink>
    </w:p>
    <w:p w14:paraId="511E6D9A" w14:textId="13432703" w:rsidR="00156251" w:rsidRDefault="00427DBB">
      <w:pPr>
        <w:pStyle w:val="Verzeichnis2"/>
        <w:rPr>
          <w:rFonts w:asciiTheme="minorHAnsi" w:eastAsiaTheme="minorEastAsia" w:hAnsiTheme="minorHAnsi" w:cstheme="minorBidi"/>
          <w:sz w:val="22"/>
          <w:szCs w:val="22"/>
        </w:rPr>
      </w:pPr>
      <w:hyperlink w:anchor="_Toc111040404" w:history="1">
        <w:r w:rsidR="00156251" w:rsidRPr="00380E9E">
          <w:rPr>
            <w:rStyle w:val="Hyperlink"/>
          </w:rPr>
          <w:t>8.3</w:t>
        </w:r>
        <w:r w:rsidR="00156251">
          <w:rPr>
            <w:rFonts w:asciiTheme="minorHAnsi" w:eastAsiaTheme="minorEastAsia" w:hAnsiTheme="minorHAnsi" w:cstheme="minorBidi"/>
            <w:sz w:val="22"/>
            <w:szCs w:val="22"/>
          </w:rPr>
          <w:tab/>
        </w:r>
        <w:r w:rsidR="00156251" w:rsidRPr="00380E9E">
          <w:rPr>
            <w:rStyle w:val="Hyperlink"/>
          </w:rPr>
          <w:t>Artenschutz</w:t>
        </w:r>
        <w:r w:rsidR="00156251">
          <w:rPr>
            <w:webHidden/>
          </w:rPr>
          <w:tab/>
        </w:r>
        <w:r w:rsidR="00156251">
          <w:rPr>
            <w:webHidden/>
          </w:rPr>
          <w:fldChar w:fldCharType="begin"/>
        </w:r>
        <w:r w:rsidR="00156251">
          <w:rPr>
            <w:webHidden/>
          </w:rPr>
          <w:instrText xml:space="preserve"> PAGEREF _Toc111040404 \h </w:instrText>
        </w:r>
        <w:r w:rsidR="00156251">
          <w:rPr>
            <w:webHidden/>
          </w:rPr>
        </w:r>
        <w:r w:rsidR="00156251">
          <w:rPr>
            <w:webHidden/>
          </w:rPr>
          <w:fldChar w:fldCharType="separate"/>
        </w:r>
        <w:r w:rsidR="00156251">
          <w:rPr>
            <w:webHidden/>
          </w:rPr>
          <w:t>8</w:t>
        </w:r>
        <w:r w:rsidR="00156251">
          <w:rPr>
            <w:webHidden/>
          </w:rPr>
          <w:fldChar w:fldCharType="end"/>
        </w:r>
      </w:hyperlink>
    </w:p>
    <w:p w14:paraId="175F903A" w14:textId="31849D28" w:rsidR="00156251" w:rsidRDefault="00427DBB">
      <w:pPr>
        <w:pStyle w:val="Verzeichnis2"/>
        <w:rPr>
          <w:rFonts w:asciiTheme="minorHAnsi" w:eastAsiaTheme="minorEastAsia" w:hAnsiTheme="minorHAnsi" w:cstheme="minorBidi"/>
          <w:sz w:val="22"/>
          <w:szCs w:val="22"/>
        </w:rPr>
      </w:pPr>
      <w:hyperlink w:anchor="_Toc111040405" w:history="1">
        <w:r w:rsidR="00156251" w:rsidRPr="00380E9E">
          <w:rPr>
            <w:rStyle w:val="Hyperlink"/>
          </w:rPr>
          <w:t>8.4</w:t>
        </w:r>
        <w:r w:rsidR="00156251">
          <w:rPr>
            <w:rFonts w:asciiTheme="minorHAnsi" w:eastAsiaTheme="minorEastAsia" w:hAnsiTheme="minorHAnsi" w:cstheme="minorBidi"/>
            <w:sz w:val="22"/>
            <w:szCs w:val="22"/>
          </w:rPr>
          <w:tab/>
        </w:r>
        <w:r w:rsidR="00156251" w:rsidRPr="00380E9E">
          <w:rPr>
            <w:rStyle w:val="Hyperlink"/>
          </w:rPr>
          <w:t>Umweltprüfung</w:t>
        </w:r>
        <w:r w:rsidR="00156251">
          <w:rPr>
            <w:webHidden/>
          </w:rPr>
          <w:tab/>
        </w:r>
        <w:r w:rsidR="00156251">
          <w:rPr>
            <w:webHidden/>
          </w:rPr>
          <w:fldChar w:fldCharType="begin"/>
        </w:r>
        <w:r w:rsidR="00156251">
          <w:rPr>
            <w:webHidden/>
          </w:rPr>
          <w:instrText xml:space="preserve"> PAGEREF _Toc111040405 \h </w:instrText>
        </w:r>
        <w:r w:rsidR="00156251">
          <w:rPr>
            <w:webHidden/>
          </w:rPr>
        </w:r>
        <w:r w:rsidR="00156251">
          <w:rPr>
            <w:webHidden/>
          </w:rPr>
          <w:fldChar w:fldCharType="separate"/>
        </w:r>
        <w:r w:rsidR="00156251">
          <w:rPr>
            <w:webHidden/>
          </w:rPr>
          <w:t>9</w:t>
        </w:r>
        <w:r w:rsidR="00156251">
          <w:rPr>
            <w:webHidden/>
          </w:rPr>
          <w:fldChar w:fldCharType="end"/>
        </w:r>
      </w:hyperlink>
    </w:p>
    <w:p w14:paraId="5577FF1C" w14:textId="29C2B45C" w:rsidR="001115DA" w:rsidRPr="001C6310" w:rsidRDefault="001115DA" w:rsidP="007407C0">
      <w:pPr>
        <w:spacing w:line="360" w:lineRule="auto"/>
        <w:rPr>
          <w:rFonts w:ascii="Verdana" w:hAnsi="Verdana" w:cs="Arial"/>
          <w:sz w:val="20"/>
          <w:szCs w:val="20"/>
        </w:rPr>
      </w:pPr>
      <w:r w:rsidRPr="001D3B68">
        <w:rPr>
          <w:rFonts w:ascii="Verdana" w:hAnsi="Verdana" w:cs="Arial"/>
          <w:sz w:val="22"/>
          <w:szCs w:val="22"/>
        </w:rPr>
        <w:fldChar w:fldCharType="end"/>
      </w:r>
    </w:p>
    <w:p w14:paraId="7782C8C8" w14:textId="77777777" w:rsidR="001115DA" w:rsidRPr="001C6310" w:rsidRDefault="001115DA" w:rsidP="001115DA">
      <w:pPr>
        <w:spacing w:after="240"/>
        <w:rPr>
          <w:rFonts w:ascii="Verdana" w:hAnsi="Verdana"/>
          <w:sz w:val="22"/>
        </w:rPr>
      </w:pPr>
      <w:r w:rsidRPr="001C6310">
        <w:rPr>
          <w:rFonts w:ascii="Verdana" w:hAnsi="Verdana"/>
          <w:b/>
          <w:sz w:val="20"/>
        </w:rPr>
        <w:br w:type="page"/>
      </w:r>
    </w:p>
    <w:p w14:paraId="6F5DAB45" w14:textId="4366AA3F" w:rsidR="001115DA" w:rsidRPr="0017167B" w:rsidRDefault="001115DA" w:rsidP="00964185">
      <w:pPr>
        <w:pStyle w:val="berschrift1"/>
      </w:pPr>
      <w:bookmarkStart w:id="2" w:name="_Toc111040387"/>
      <w:r w:rsidRPr="00C74854">
        <w:lastRenderedPageBreak/>
        <w:t xml:space="preserve">Anlass und </w:t>
      </w:r>
      <w:r w:rsidR="008D3417">
        <w:t>Erforderlichkeit</w:t>
      </w:r>
      <w:r w:rsidRPr="00C74854">
        <w:t xml:space="preserve"> der Planung</w:t>
      </w:r>
      <w:bookmarkEnd w:id="2"/>
    </w:p>
    <w:p w14:paraId="3FD05081" w14:textId="16BBDB87" w:rsidR="00F662E2" w:rsidRDefault="008D75D9" w:rsidP="00B81000">
      <w:pPr>
        <w:pStyle w:val="HB"/>
      </w:pPr>
      <w:r>
        <w:t>Mit der</w:t>
      </w:r>
      <w:r w:rsidR="00843358">
        <w:t xml:space="preserve"> </w:t>
      </w:r>
      <w:r w:rsidR="008C44C2">
        <w:t xml:space="preserve">Aufstellung </w:t>
      </w:r>
      <w:r w:rsidR="00051618">
        <w:t>der</w:t>
      </w:r>
      <w:r w:rsidR="008C44C2">
        <w:t xml:space="preserve"> </w:t>
      </w:r>
      <w:r w:rsidR="00051618">
        <w:t xml:space="preserve">53. Änderung des Flächennutzungsplans </w:t>
      </w:r>
      <w:r>
        <w:t xml:space="preserve">soll </w:t>
      </w:r>
      <w:r w:rsidR="006330C9">
        <w:t xml:space="preserve">auf </w:t>
      </w:r>
      <w:r w:rsidR="009326F8">
        <w:t>der</w:t>
      </w:r>
      <w:r w:rsidR="006330C9">
        <w:t xml:space="preserve"> ca. </w:t>
      </w:r>
      <w:r w:rsidR="00F662E2">
        <w:t>3,</w:t>
      </w:r>
      <w:r w:rsidR="0080166F">
        <w:t>2</w:t>
      </w:r>
      <w:r w:rsidR="006330C9">
        <w:t> ha großen Fläche</w:t>
      </w:r>
      <w:r w:rsidR="009326F8">
        <w:t xml:space="preserve"> </w:t>
      </w:r>
      <w:r>
        <w:t xml:space="preserve">die planungsrechtliche Voraussetzung </w:t>
      </w:r>
      <w:r w:rsidRPr="00B81000">
        <w:t>für</w:t>
      </w:r>
      <w:r>
        <w:t xml:space="preserve"> </w:t>
      </w:r>
      <w:r w:rsidR="00F662E2">
        <w:t>eine notwendige Betriebserweiterung des im Norden angrenzenden Gewerbebetriebes</w:t>
      </w:r>
      <w:r w:rsidR="008C6788">
        <w:t xml:space="preserve"> </w:t>
      </w:r>
      <w:r w:rsidR="008C44C2">
        <w:t>geschaffen werden.</w:t>
      </w:r>
      <w:r w:rsidR="00F662E2">
        <w:t xml:space="preserve"> </w:t>
      </w:r>
      <w:r w:rsidR="00F662E2" w:rsidRPr="00F662E2">
        <w:t xml:space="preserve">Aus Gründen der Betriebserhaltung bzw. -erweiterung benötigt die Firma Brock weitere Gewerbeflächen. </w:t>
      </w:r>
    </w:p>
    <w:p w14:paraId="16D7F6F3" w14:textId="019D173F" w:rsidR="00762569" w:rsidRPr="006C54D5" w:rsidRDefault="00762569" w:rsidP="00762569">
      <w:pPr>
        <w:pStyle w:val="HB"/>
      </w:pPr>
      <w:r w:rsidRPr="006C54D5">
        <w:t>Bei dem Betrieb handelt es sich um eine Unternehmensgruppe aus dem Bereich CAR – Fashion, Reifen - und Felgenhandel. Auf der Grundlage der 32. FNP-Änderung und des Bebauungsplanes Nr. 128 „Gewerbegebiet Ottenheim“ hat die Firma im Norden des Betriebsgrundstücks bereits ein Verwaltungsgebäude sowie mehrere Lagerhallen errichtet.</w:t>
      </w:r>
      <w:r w:rsidR="00B926BE">
        <w:t xml:space="preserve"> </w:t>
      </w:r>
      <w:r w:rsidR="00051618">
        <w:t>Mit der 40. Änderung des Flächennutzungsplans sowie der 3. Änderung des Bebauungsplans Nr. 128 ist in Richtung Süden und Osten eine Erweiterungsfläche für den Betrieb gesichert worden</w:t>
      </w:r>
      <w:r w:rsidR="00F662E2">
        <w:t xml:space="preserve">. </w:t>
      </w:r>
      <w:r w:rsidR="00F662E2" w:rsidRPr="00F662E2">
        <w:t>Die bisher ausgewiesenen Flächen sind bereits vollständig bebaut bzw. befinden sich im Bau</w:t>
      </w:r>
      <w:r w:rsidR="00051618">
        <w:t xml:space="preserve">. </w:t>
      </w:r>
      <w:r w:rsidRPr="006C54D5">
        <w:t xml:space="preserve">Im Rahmen der Fortschreibung der Projektentwicklung wurde das betriebliche Erfordernis für eine </w:t>
      </w:r>
      <w:r w:rsidR="00051618">
        <w:t xml:space="preserve">weitere </w:t>
      </w:r>
      <w:r w:rsidRPr="006C54D5">
        <w:t xml:space="preserve">bauliche Entwicklung in südlicher Richtung festgestellt. </w:t>
      </w:r>
    </w:p>
    <w:p w14:paraId="5052169C" w14:textId="57B19A91" w:rsidR="008D3417" w:rsidRDefault="00B926BE" w:rsidP="00666314">
      <w:pPr>
        <w:pStyle w:val="HB"/>
      </w:pPr>
      <w:r>
        <w:t>Der rechts</w:t>
      </w:r>
      <w:r w:rsidR="00A611C3" w:rsidRPr="00CF3406">
        <w:t>wirksame</w:t>
      </w:r>
      <w:r>
        <w:t xml:space="preserve"> Flächennutzungsplan der Gemeinde Weilerswist stellt den Änderungsbereich als Fläche für die Landwirtschaft dar. Die geplante Betriebserweiterung des Gewerbebetriebes ist auf dieser Fläche derzeit nicht zulässig. </w:t>
      </w:r>
      <w:r w:rsidRPr="006C54D5">
        <w:t xml:space="preserve">Die planungsrechtlichen Voraussetzungen für die geplanten baulichen Erweiterungen sollen im Rahmen der </w:t>
      </w:r>
      <w:r>
        <w:t>53</w:t>
      </w:r>
      <w:r w:rsidRPr="006C54D5">
        <w:t xml:space="preserve">. Änderung des Flächennutzungsplanes in Verbindung mit der </w:t>
      </w:r>
      <w:r>
        <w:t>4</w:t>
      </w:r>
      <w:r w:rsidRPr="006C54D5">
        <w:t>. Änderung des Bebauungsplanes Nr. 128 geschaffen werden.</w:t>
      </w:r>
    </w:p>
    <w:p w14:paraId="3021E923" w14:textId="77777777" w:rsidR="00F43F1F" w:rsidRDefault="00F43F1F" w:rsidP="00666314">
      <w:pPr>
        <w:pStyle w:val="HB"/>
      </w:pPr>
    </w:p>
    <w:p w14:paraId="6DAD9EB7" w14:textId="23F92FD1" w:rsidR="008D3417" w:rsidRPr="00DF0811" w:rsidRDefault="008D3417" w:rsidP="008D3417">
      <w:pPr>
        <w:pStyle w:val="berschrift1"/>
      </w:pPr>
      <w:bookmarkStart w:id="3" w:name="_Toc111040388"/>
      <w:r w:rsidRPr="00DF0811">
        <w:t>Verfahrensablauf</w:t>
      </w:r>
      <w:bookmarkEnd w:id="3"/>
    </w:p>
    <w:p w14:paraId="575AA35B" w14:textId="365FFE11" w:rsidR="004745FA" w:rsidRDefault="004745FA" w:rsidP="00EB7619">
      <w:pPr>
        <w:pStyle w:val="HB"/>
      </w:pPr>
      <w:r w:rsidRPr="004745FA">
        <w:t xml:space="preserve">Der Ausschuss für Gemeindeentwicklung und Wirtschaftsförderung </w:t>
      </w:r>
      <w:r w:rsidR="00DF0811">
        <w:t>hat ein seiner Sitzung am 10.06.2021</w:t>
      </w:r>
      <w:r w:rsidRPr="004745FA">
        <w:t xml:space="preserve"> der Einleitung des Aufstellungsverfahrens der 53. Flächennutzungsplanänderung in der Ortschaft Ottenheim im Bereich der Schleidener Straße zu</w:t>
      </w:r>
      <w:r w:rsidR="00DF0811">
        <w:t>gestimmt</w:t>
      </w:r>
      <w:r w:rsidRPr="004745FA">
        <w:t>.</w:t>
      </w:r>
      <w:r w:rsidR="00DF0811">
        <w:t xml:space="preserve"> </w:t>
      </w:r>
    </w:p>
    <w:p w14:paraId="49F574F3" w14:textId="7827C2B8" w:rsidR="00EB7619" w:rsidRDefault="00EB7619" w:rsidP="00EB7619">
      <w:pPr>
        <w:pStyle w:val="HB"/>
      </w:pPr>
      <w:r>
        <w:t xml:space="preserve">Als nächster Verfahrensschritt wird die frühzeitige Beteiligung gemäß §§ 3 Abs. 1 und 4 Abs. 1 BauGB durchgeführt. Im Zuge der frühzeitigen Beteiligung gemäß § 3 Abs. 1 BauGB wird die Öffentlichkeit über die allgemeinen Ziele und Zwecke der Planung informiert. Die Öffentlichkeit bekommt Gelegenheit mündlich oder schriftlich ihre Anregungen zur Planung vorzutragen. Gemäß § 4 Abs. 1 BauGB werden auch Behörden und sonstige Träger öffentlicher Belange frühzeitig über die Planung informiert und können sich in Form von Stellungnahmen zur Planung äußern. </w:t>
      </w:r>
    </w:p>
    <w:p w14:paraId="689461F8" w14:textId="081B6867" w:rsidR="00EB7619" w:rsidRDefault="00EB7619" w:rsidP="00EB7619">
      <w:pPr>
        <w:pStyle w:val="HB"/>
      </w:pPr>
      <w:r>
        <w:t xml:space="preserve">An die frühzeitigen Beteiligungen schließt sich nach Entwicklung eines konkreten Planentwurfs mit Begründung sowie aller notwendigen Anlagen die öffentliche Auslegung gemäß § 3 Abs. 2 BauGB an. Hier sind die Pläne mit Begründung, Umweltbericht, den notwendigen Gutachten und den nach Einschätzung der Gemeinde wesentlichen, bereits vorliegenden umweltbezogenen Stellungnahmen mindestens für die Dauer eines Monats öffentlich auszulegen. Hierüber sind gemäß § 4 Abs. 2 BauGB auch die zu beteiligenden Behörden und sonstigen Träger öffentlicher Belange zu informieren, die innerhalb eines Monats ebenfalls eine Stellungnahme </w:t>
      </w:r>
      <w:r>
        <w:lastRenderedPageBreak/>
        <w:t xml:space="preserve">abgeben können. Der Beschluss zur öffentlichen Auslegung wird im </w:t>
      </w:r>
      <w:r w:rsidR="001F3E0E" w:rsidRPr="004745FA">
        <w:t xml:space="preserve">Ausschuss für Gemeindeentwicklung und Wirtschaftsförderung </w:t>
      </w:r>
      <w:r>
        <w:t>gefasst.</w:t>
      </w:r>
    </w:p>
    <w:p w14:paraId="29AC3B2C" w14:textId="143D320F" w:rsidR="00EB7619" w:rsidRDefault="00EB7619" w:rsidP="00EB7619">
      <w:pPr>
        <w:pStyle w:val="HB"/>
      </w:pPr>
      <w:r>
        <w:t xml:space="preserve">Wenn die im Rahmen der öffentlichen Auslegung eingegangenen Stellungnahmen zu keiner wesentlichen Änderung des Entwurfs der Flächennutzungsplanänderung führen, kann der Rat der </w:t>
      </w:r>
      <w:r w:rsidR="00DF0811">
        <w:t>Gemeinde Weilerswist</w:t>
      </w:r>
      <w:r>
        <w:t xml:space="preserve"> </w:t>
      </w:r>
      <w:r w:rsidR="00156251">
        <w:t>die</w:t>
      </w:r>
      <w:r>
        <w:t xml:space="preserve"> Flächennutzungsplanänderung beschließen und der Regionalplanungsbehörde zur Genehmigung vorlegen. Mit der Bekanntmachung der </w:t>
      </w:r>
      <w:r w:rsidRPr="009B2E78">
        <w:t>Genehmigung</w:t>
      </w:r>
      <w:r>
        <w:t xml:space="preserve"> wird die </w:t>
      </w:r>
      <w:r w:rsidR="00DF0811">
        <w:t>53</w:t>
      </w:r>
      <w:r>
        <w:t>. Änderung des Flächennutzungsplans recht</w:t>
      </w:r>
      <w:r w:rsidRPr="00CF3406">
        <w:t>s</w:t>
      </w:r>
      <w:r w:rsidR="00A611C3" w:rsidRPr="00CF3406">
        <w:t>wirksam</w:t>
      </w:r>
      <w:r>
        <w:t>.</w:t>
      </w:r>
    </w:p>
    <w:p w14:paraId="3F1FCD64" w14:textId="77777777" w:rsidR="00F43F1F" w:rsidRPr="00EB7619" w:rsidRDefault="00F43F1F" w:rsidP="00EB7619">
      <w:pPr>
        <w:pStyle w:val="HB"/>
      </w:pPr>
    </w:p>
    <w:p w14:paraId="6FF480A8" w14:textId="2054A799" w:rsidR="001115DA" w:rsidRPr="006567E6" w:rsidRDefault="008D3417" w:rsidP="00964185">
      <w:pPr>
        <w:pStyle w:val="berschrift1"/>
      </w:pPr>
      <w:bookmarkStart w:id="4" w:name="_Toc111040389"/>
      <w:r>
        <w:t xml:space="preserve">Lage und </w:t>
      </w:r>
      <w:r w:rsidR="001115DA" w:rsidRPr="00A11CE4">
        <w:t>Abgrenzung</w:t>
      </w:r>
      <w:r w:rsidR="001115DA" w:rsidRPr="009B14BB">
        <w:t xml:space="preserve"> des </w:t>
      </w:r>
      <w:r>
        <w:t>Änderungsbereiches</w:t>
      </w:r>
      <w:bookmarkEnd w:id="4"/>
    </w:p>
    <w:p w14:paraId="65373C90" w14:textId="71966535" w:rsidR="00762569" w:rsidRDefault="006C54D5" w:rsidP="00762569">
      <w:pPr>
        <w:pStyle w:val="HB"/>
      </w:pPr>
      <w:r>
        <w:rPr>
          <w:szCs w:val="22"/>
        </w:rPr>
        <w:t>Der Änderungsbereich befindet sich am östlichen Ortsrand des Ortsteiles Ottenheim</w:t>
      </w:r>
      <w:r w:rsidR="00762569">
        <w:rPr>
          <w:szCs w:val="22"/>
        </w:rPr>
        <w:t xml:space="preserve"> </w:t>
      </w:r>
      <w:r w:rsidR="00762569">
        <w:t xml:space="preserve">in der Gemarkung </w:t>
      </w:r>
      <w:r w:rsidR="00A11CE4">
        <w:t>Ottenheim</w:t>
      </w:r>
      <w:r w:rsidR="00762569">
        <w:t xml:space="preserve">, Flur </w:t>
      </w:r>
      <w:r w:rsidR="00A11CE4">
        <w:t>8</w:t>
      </w:r>
      <w:r w:rsidR="00762569">
        <w:t>, Flurstück</w:t>
      </w:r>
      <w:r w:rsidR="00DF0811">
        <w:t>e 125</w:t>
      </w:r>
      <w:r w:rsidR="00A11CE4">
        <w:t xml:space="preserve"> teilw.</w:t>
      </w:r>
      <w:r w:rsidR="00DF0811">
        <w:t>, 126</w:t>
      </w:r>
      <w:r w:rsidR="00A11CE4">
        <w:t xml:space="preserve"> teilw.</w:t>
      </w:r>
      <w:r w:rsidR="00DF0811">
        <w:t xml:space="preserve"> sowie </w:t>
      </w:r>
      <w:r w:rsidR="00A11CE4">
        <w:t xml:space="preserve">57 </w:t>
      </w:r>
      <w:r w:rsidR="00DF0811">
        <w:t>teilw.</w:t>
      </w:r>
    </w:p>
    <w:p w14:paraId="131B3B94" w14:textId="6284FF2A" w:rsidR="00762569" w:rsidRDefault="00762569" w:rsidP="00762569">
      <w:pPr>
        <w:pStyle w:val="HB"/>
      </w:pPr>
      <w:r>
        <w:t xml:space="preserve">Der Änderungsbereich hat eine Größe von ca. </w:t>
      </w:r>
      <w:r w:rsidR="00D14A1A">
        <w:t>3,</w:t>
      </w:r>
      <w:r w:rsidR="0080166F">
        <w:t>2</w:t>
      </w:r>
      <w:r>
        <w:t xml:space="preserve"> ha und wird begrenzt:</w:t>
      </w:r>
    </w:p>
    <w:p w14:paraId="16C95963" w14:textId="0BBC8BAC" w:rsidR="00762569" w:rsidRDefault="00762569" w:rsidP="00762569">
      <w:pPr>
        <w:pStyle w:val="HB"/>
        <w:numPr>
          <w:ilvl w:val="0"/>
          <w:numId w:val="27"/>
        </w:numPr>
      </w:pPr>
      <w:r>
        <w:t xml:space="preserve">Im Norden </w:t>
      </w:r>
      <w:r w:rsidR="00A11CE4">
        <w:t>durch das vorhandene Betriebsgelände des Antragstellers</w:t>
      </w:r>
      <w:r>
        <w:t>.</w:t>
      </w:r>
    </w:p>
    <w:p w14:paraId="4576DC6B" w14:textId="3DF68DFB" w:rsidR="00762569" w:rsidRDefault="00762569" w:rsidP="00762569">
      <w:pPr>
        <w:pStyle w:val="HB"/>
        <w:numPr>
          <w:ilvl w:val="0"/>
          <w:numId w:val="27"/>
        </w:numPr>
      </w:pPr>
      <w:r>
        <w:t xml:space="preserve">Im Osten durch </w:t>
      </w:r>
      <w:r w:rsidR="00A11CE4">
        <w:t>die westliche Grundstücksgrenze des Flurstücks 122</w:t>
      </w:r>
      <w:r>
        <w:t>.</w:t>
      </w:r>
    </w:p>
    <w:p w14:paraId="7BF2CA36" w14:textId="40DC4BCE" w:rsidR="00762569" w:rsidRDefault="00762569" w:rsidP="00762569">
      <w:pPr>
        <w:pStyle w:val="HB"/>
        <w:numPr>
          <w:ilvl w:val="0"/>
          <w:numId w:val="27"/>
        </w:numPr>
      </w:pPr>
      <w:r>
        <w:t>m Süden durch</w:t>
      </w:r>
      <w:r w:rsidR="00A11CE4">
        <w:t xml:space="preserve"> die</w:t>
      </w:r>
      <w:r>
        <w:t xml:space="preserve"> </w:t>
      </w:r>
      <w:r w:rsidR="00A11CE4">
        <w:t>südliche Grenze des</w:t>
      </w:r>
      <w:r>
        <w:t xml:space="preserve"> vorhandenen Wirtschaftsweg (Flurstück </w:t>
      </w:r>
      <w:r w:rsidR="00A11CE4">
        <w:t>57</w:t>
      </w:r>
      <w:r>
        <w:t>).</w:t>
      </w:r>
    </w:p>
    <w:p w14:paraId="2C44758D" w14:textId="5374671B" w:rsidR="00762569" w:rsidRDefault="00762569" w:rsidP="00762569">
      <w:pPr>
        <w:pStyle w:val="HB"/>
        <w:numPr>
          <w:ilvl w:val="0"/>
          <w:numId w:val="27"/>
        </w:numPr>
      </w:pPr>
      <w:r>
        <w:t xml:space="preserve">Im Westen durch </w:t>
      </w:r>
      <w:r w:rsidR="00A11CE4">
        <w:t xml:space="preserve">Gewerbegrundstücke entlang der </w:t>
      </w:r>
      <w:proofErr w:type="spellStart"/>
      <w:r w:rsidR="00A11CE4">
        <w:t>Jünkerather</w:t>
      </w:r>
      <w:proofErr w:type="spellEnd"/>
      <w:r w:rsidR="00A11CE4">
        <w:t xml:space="preserve"> Straße</w:t>
      </w:r>
      <w:r>
        <w:t>.</w:t>
      </w:r>
    </w:p>
    <w:p w14:paraId="30CE7B81" w14:textId="21250BD9" w:rsidR="00FF13E7" w:rsidRPr="00CF3406" w:rsidRDefault="00762569" w:rsidP="00762569">
      <w:pPr>
        <w:pStyle w:val="HB"/>
      </w:pPr>
      <w:r>
        <w:t xml:space="preserve">Die genaue Abgrenzung des Änderungsbereichs ist aus der </w:t>
      </w:r>
      <w:r w:rsidR="00A611C3" w:rsidRPr="00CF3406">
        <w:t xml:space="preserve">beigefügten Planzeichnung </w:t>
      </w:r>
      <w:r w:rsidRPr="00CF3406">
        <w:t>ersichtlich.</w:t>
      </w:r>
    </w:p>
    <w:p w14:paraId="0DFB225A" w14:textId="77777777" w:rsidR="00F43F1F" w:rsidRDefault="00F43F1F" w:rsidP="00762569">
      <w:pPr>
        <w:pStyle w:val="HB"/>
      </w:pPr>
    </w:p>
    <w:p w14:paraId="3E8B6BE2" w14:textId="2F755167" w:rsidR="008D3417" w:rsidRPr="008D3417" w:rsidRDefault="001115DA" w:rsidP="008D3417">
      <w:pPr>
        <w:pStyle w:val="berschrift1"/>
      </w:pPr>
      <w:bookmarkStart w:id="5" w:name="_Toc111040390"/>
      <w:r w:rsidRPr="000276B2">
        <w:t xml:space="preserve">Übergeordnete </w:t>
      </w:r>
      <w:r w:rsidRPr="00835C7F">
        <w:t>Planungen</w:t>
      </w:r>
      <w:r w:rsidRPr="000276B2">
        <w:t xml:space="preserve"> und bestehendes Planungs</w:t>
      </w:r>
      <w:r w:rsidR="000276B2" w:rsidRPr="000276B2">
        <w:t>- und Fachrecht</w:t>
      </w:r>
      <w:bookmarkEnd w:id="5"/>
      <w:r w:rsidRPr="000276B2">
        <w:t xml:space="preserve"> </w:t>
      </w:r>
      <w:bookmarkStart w:id="6" w:name="_Toc480983797"/>
      <w:bookmarkStart w:id="7" w:name="_Toc482108960"/>
      <w:bookmarkStart w:id="8" w:name="_Toc488416607"/>
      <w:bookmarkStart w:id="9" w:name="_Toc488416671"/>
      <w:bookmarkStart w:id="10" w:name="_Toc488834605"/>
      <w:bookmarkStart w:id="11" w:name="_Toc488840684"/>
      <w:bookmarkStart w:id="12" w:name="_Toc488931785"/>
      <w:bookmarkStart w:id="13" w:name="_Toc489268273"/>
      <w:bookmarkStart w:id="14" w:name="_Toc489271726"/>
      <w:bookmarkStart w:id="15" w:name="_Toc525571755"/>
      <w:bookmarkStart w:id="16" w:name="_Toc525750587"/>
      <w:bookmarkStart w:id="17" w:name="_Toc16159171"/>
      <w:bookmarkStart w:id="18" w:name="_Toc16159233"/>
      <w:bookmarkStart w:id="19" w:name="_Toc30674726"/>
      <w:bookmarkStart w:id="20" w:name="_Toc71023927"/>
      <w:bookmarkStart w:id="21" w:name="_Toc72319443"/>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531F5044" w14:textId="7AA9FE17" w:rsidR="001115DA" w:rsidRPr="000276B2" w:rsidRDefault="001115DA" w:rsidP="00EB7619">
      <w:pPr>
        <w:pStyle w:val="Formatvorlage1"/>
      </w:pPr>
      <w:bookmarkStart w:id="22" w:name="_Toc111040391"/>
      <w:r w:rsidRPr="000276B2">
        <w:t>Landes- und Regionalplanung</w:t>
      </w:r>
      <w:bookmarkEnd w:id="22"/>
    </w:p>
    <w:p w14:paraId="3871B5C8" w14:textId="77777777" w:rsidR="00EB7619" w:rsidRDefault="00EB7619" w:rsidP="00EB7619">
      <w:pPr>
        <w:pStyle w:val="HB"/>
      </w:pPr>
      <w:r>
        <w:t xml:space="preserve">Im Rahmen der vorbereitenden und verbindlichen Bauleitplanung sind die übergeordneten Ziele der Raumordnung, d.h. der Landes- und Regionalplanung zu beachten. Demnach fließen die planerischen Vorgaben der Landesplanung und der Regionalplanung in die Bauleitplanung ein. </w:t>
      </w:r>
    </w:p>
    <w:p w14:paraId="1EA2AF0A" w14:textId="119BD873" w:rsidR="007D3EDF" w:rsidRDefault="00EB7619" w:rsidP="00EB7619">
      <w:pPr>
        <w:pStyle w:val="HB"/>
      </w:pPr>
      <w:r>
        <w:t>Im derzeit gültigen Landesentwicklungsplan Nordrhein-Westfalen (LEP NRW) ist d</w:t>
      </w:r>
      <w:r w:rsidR="00443D89">
        <w:t xml:space="preserve">er 53. Änderungsbereich </w:t>
      </w:r>
      <w:r>
        <w:t xml:space="preserve">als </w:t>
      </w:r>
      <w:r w:rsidR="007D3EDF">
        <w:t>Freiraum</w:t>
      </w:r>
      <w:r>
        <w:t xml:space="preserve"> ausgewiesen. </w:t>
      </w:r>
      <w:r w:rsidR="007D3EDF" w:rsidRPr="007D3EDF">
        <w:t xml:space="preserve">Die Ziele der Landesplanung </w:t>
      </w:r>
      <w:r w:rsidR="007D3EDF">
        <w:t>werden</w:t>
      </w:r>
      <w:r w:rsidR="007D3EDF" w:rsidRPr="007D3EDF">
        <w:t xml:space="preserve"> </w:t>
      </w:r>
      <w:r w:rsidR="007D3EDF">
        <w:t>durch den</w:t>
      </w:r>
      <w:r w:rsidR="007D3EDF" w:rsidRPr="007D3EDF">
        <w:t xml:space="preserve"> Regionalplan</w:t>
      </w:r>
      <w:r w:rsidR="007D3EDF">
        <w:t xml:space="preserve"> konkretisiert</w:t>
      </w:r>
      <w:r w:rsidR="007D3EDF" w:rsidRPr="007D3EDF">
        <w:t>.</w:t>
      </w:r>
    </w:p>
    <w:p w14:paraId="738614B8" w14:textId="3504CB11" w:rsidR="00A92B28" w:rsidRDefault="00B56B30" w:rsidP="00A92B28">
      <w:pPr>
        <w:pStyle w:val="HB"/>
      </w:pPr>
      <w:r w:rsidRPr="00B56B30">
        <w:t>Im aktuell gültigen</w:t>
      </w:r>
      <w:r>
        <w:t xml:space="preserve"> </w:t>
      </w:r>
      <w:r w:rsidRPr="00B56B30">
        <w:t xml:space="preserve">Regionalplan für den Regierungsbezirk Köln, Teilabschnitt Region Aachen (ehemals „Gebietsentwicklungsplan Region </w:t>
      </w:r>
      <w:r>
        <w:t>Aachen</w:t>
      </w:r>
      <w:r w:rsidRPr="00B56B30">
        <w:t xml:space="preserve">“, in Kraft getreten am </w:t>
      </w:r>
      <w:r>
        <w:t>10.06.2003</w:t>
      </w:r>
      <w:r w:rsidRPr="00B56B30">
        <w:t xml:space="preserve">) ist </w:t>
      </w:r>
      <w:r w:rsidR="00A92B28">
        <w:t>der Änderungsbereich als Bereich für gewerbliche und industrielle Nutzungen (GIB)</w:t>
      </w:r>
      <w:r w:rsidRPr="00B56B30">
        <w:t xml:space="preserve"> dargestellt. </w:t>
      </w:r>
    </w:p>
    <w:p w14:paraId="2B231629" w14:textId="1A54CF47" w:rsidR="00EB7619" w:rsidRDefault="00676288" w:rsidP="00A92B28">
      <w:pPr>
        <w:pStyle w:val="HB"/>
      </w:pPr>
      <w:r w:rsidRPr="00676288">
        <w:rPr>
          <w:szCs w:val="22"/>
        </w:rPr>
        <w:t xml:space="preserve">Eine Anfrage nach § 34 </w:t>
      </w:r>
      <w:r w:rsidR="00443D89">
        <w:rPr>
          <w:szCs w:val="22"/>
        </w:rPr>
        <w:t xml:space="preserve">Abs. </w:t>
      </w:r>
      <w:r w:rsidRPr="00676288">
        <w:rPr>
          <w:szCs w:val="22"/>
        </w:rPr>
        <w:t>1 Landesplanungsgesetz (</w:t>
      </w:r>
      <w:proofErr w:type="spellStart"/>
      <w:r w:rsidRPr="00676288">
        <w:rPr>
          <w:szCs w:val="22"/>
        </w:rPr>
        <w:t>LPlG</w:t>
      </w:r>
      <w:proofErr w:type="spellEnd"/>
      <w:r w:rsidRPr="00676288">
        <w:rPr>
          <w:szCs w:val="22"/>
        </w:rPr>
        <w:t xml:space="preserve">) </w:t>
      </w:r>
      <w:r>
        <w:rPr>
          <w:szCs w:val="22"/>
        </w:rPr>
        <w:t>ist</w:t>
      </w:r>
      <w:r w:rsidRPr="00676288">
        <w:rPr>
          <w:szCs w:val="22"/>
        </w:rPr>
        <w:t xml:space="preserve"> bezüglich der Anpassung der Bauleitplanung an die Ziele der Raumordnung und Landesplanung an die Bezirksregierung Köln </w:t>
      </w:r>
      <w:r>
        <w:rPr>
          <w:szCs w:val="22"/>
        </w:rPr>
        <w:t>bereits erfolgt</w:t>
      </w:r>
      <w:r w:rsidRPr="00676288">
        <w:rPr>
          <w:szCs w:val="22"/>
        </w:rPr>
        <w:t>.</w:t>
      </w:r>
      <w:r>
        <w:rPr>
          <w:szCs w:val="22"/>
        </w:rPr>
        <w:t xml:space="preserve"> </w:t>
      </w:r>
      <w:r w:rsidR="00EB7619">
        <w:rPr>
          <w:szCs w:val="22"/>
        </w:rPr>
        <w:t xml:space="preserve">Die Landesplanerische Zustimmung wurde seitens der Bezirksregierung Köln mit Schreiben vom </w:t>
      </w:r>
      <w:r w:rsidR="00443D89" w:rsidRPr="00443D89">
        <w:rPr>
          <w:szCs w:val="22"/>
        </w:rPr>
        <w:t>30.04.2021</w:t>
      </w:r>
      <w:r w:rsidR="00443D89">
        <w:rPr>
          <w:szCs w:val="22"/>
        </w:rPr>
        <w:t xml:space="preserve"> </w:t>
      </w:r>
      <w:r w:rsidR="00EB7619">
        <w:rPr>
          <w:szCs w:val="22"/>
        </w:rPr>
        <w:t>erteilt.</w:t>
      </w:r>
    </w:p>
    <w:p w14:paraId="68C86C0B" w14:textId="63714A14" w:rsidR="00EB7619" w:rsidRDefault="001A5F65" w:rsidP="00EB7619">
      <w:pPr>
        <w:pStyle w:val="HB"/>
        <w:spacing w:after="0"/>
      </w:pPr>
      <w:r w:rsidRPr="007A1244">
        <w:lastRenderedPageBreak/>
        <w:t xml:space="preserve">Die Ziele der Raumordnung werden somit gemäß § 1 Abs. 4 BauGB </w:t>
      </w:r>
      <w:r w:rsidR="007A1244" w:rsidRPr="007A1244">
        <w:t>erfüllt</w:t>
      </w:r>
      <w:r w:rsidR="00EB7619">
        <w:t>.</w:t>
      </w:r>
    </w:p>
    <w:p w14:paraId="134B0FEA" w14:textId="478C348A" w:rsidR="001115DA" w:rsidRPr="000B64E0" w:rsidRDefault="001115DA" w:rsidP="00EB7619">
      <w:pPr>
        <w:pStyle w:val="Formatvorlage1"/>
      </w:pPr>
      <w:bookmarkStart w:id="23" w:name="_Toc111040392"/>
      <w:r w:rsidRPr="000276B2">
        <w:t>Flächennutzungsplan</w:t>
      </w:r>
      <w:bookmarkEnd w:id="23"/>
    </w:p>
    <w:p w14:paraId="267D9023" w14:textId="41FF03C2" w:rsidR="00EB7619" w:rsidRDefault="00EB7619" w:rsidP="005048B6">
      <w:pPr>
        <w:pStyle w:val="HB"/>
      </w:pPr>
      <w:r w:rsidRPr="00EB7619">
        <w:t>Der vom Regierungspräsidenten Köln am 06.04.1990 unter dem Zeichen 35.2.11-4101-13/90 genehmigte Flächennutzungsplan der Gemeinde Weilerswist stellt für den Änderungsbereich Flächen für die Landwirtschaft dar.</w:t>
      </w:r>
    </w:p>
    <w:p w14:paraId="6F40111A" w14:textId="6EAFA59C" w:rsidR="00EB7619" w:rsidRDefault="00EB7619" w:rsidP="005048B6">
      <w:pPr>
        <w:pStyle w:val="HB"/>
      </w:pPr>
      <w:r w:rsidRPr="0000040D">
        <w:t xml:space="preserve">Da </w:t>
      </w:r>
      <w:r w:rsidR="00A92B28">
        <w:t>der</w:t>
      </w:r>
      <w:r w:rsidRPr="0000040D">
        <w:t xml:space="preserve"> </w:t>
      </w:r>
      <w:r w:rsidR="00A92B28">
        <w:t>Änderungsbereich zukünftig gewerblich genutzt werden soll</w:t>
      </w:r>
      <w:r w:rsidRPr="0000040D">
        <w:t>, ist die Änderung des Flächennutzungsplans erforderlich.</w:t>
      </w:r>
    </w:p>
    <w:p w14:paraId="01416C62" w14:textId="4EF38A56" w:rsidR="005402F5" w:rsidRPr="001F5D28" w:rsidRDefault="000A2765" w:rsidP="00EB7619">
      <w:pPr>
        <w:pStyle w:val="Formatvorlage1"/>
      </w:pPr>
      <w:bookmarkStart w:id="24" w:name="_Toc111040393"/>
      <w:r>
        <w:t>Natur- und Landschaftsschutz</w:t>
      </w:r>
      <w:bookmarkEnd w:id="24"/>
    </w:p>
    <w:p w14:paraId="71AD92ED" w14:textId="0C016519" w:rsidR="007F13BE" w:rsidRDefault="007F13BE" w:rsidP="003D6EAD">
      <w:pPr>
        <w:pStyle w:val="HB"/>
      </w:pPr>
      <w:r w:rsidRPr="007F13BE">
        <w:t>Der Landschaftsplan</w:t>
      </w:r>
      <w:r w:rsidR="00B926BE">
        <w:t xml:space="preserve"> Weilerswist</w:t>
      </w:r>
      <w:r w:rsidRPr="007F13BE">
        <w:t xml:space="preserve"> des Kreises </w:t>
      </w:r>
      <w:r>
        <w:t>Euskirchen</w:t>
      </w:r>
      <w:r w:rsidRPr="007F13BE">
        <w:t xml:space="preserve"> stellt den </w:t>
      </w:r>
      <w:r w:rsidR="00B926BE">
        <w:t>53. Änderungsbereich</w:t>
      </w:r>
      <w:r w:rsidRPr="007F13BE">
        <w:t xml:space="preserve"> </w:t>
      </w:r>
      <w:r w:rsidR="00B926BE">
        <w:t>als „Flächen</w:t>
      </w:r>
      <w:r w:rsidR="00443D89">
        <w:t>,</w:t>
      </w:r>
      <w:r w:rsidR="00B926BE">
        <w:t xml:space="preserve"> die gemäß rechts</w:t>
      </w:r>
      <w:r w:rsidR="00A611C3" w:rsidRPr="00CF3406">
        <w:t>wirksamem</w:t>
      </w:r>
      <w:r w:rsidR="00B926BE">
        <w:t xml:space="preserve"> FNP für eine künftige bauliche Nutzung vorgesehen sind“ mit dem </w:t>
      </w:r>
      <w:r w:rsidRPr="007F13BE">
        <w:t>Entwicklungsziel „</w:t>
      </w:r>
      <w:r w:rsidR="00B926BE">
        <w:t>temporäre Erhaltung</w:t>
      </w:r>
      <w:r w:rsidRPr="007F13BE">
        <w:t>“ dar</w:t>
      </w:r>
      <w:r w:rsidR="00B926BE">
        <w:t>.</w:t>
      </w:r>
      <w:r w:rsidRPr="007F13BE">
        <w:t xml:space="preserve"> </w:t>
      </w:r>
    </w:p>
    <w:p w14:paraId="34EA62D1" w14:textId="41B6ED51" w:rsidR="003D6EAD" w:rsidRDefault="003D6EAD" w:rsidP="003D6EAD">
      <w:pPr>
        <w:pStyle w:val="HB"/>
      </w:pPr>
      <w:r>
        <w:t xml:space="preserve">Innerhalb des </w:t>
      </w:r>
      <w:r w:rsidR="007F13BE">
        <w:t>Änderungsbereiches</w:t>
      </w:r>
      <w:r>
        <w:t xml:space="preserve"> sowie in der unmittelbaren Umgebung bestehen keine Schutzgebiete gemäß Bundesnaturschutzgesetz (BNatSchG), wie z.B. Naturschutzgebiete, Landschaftsschutzgebiete, Biotopverbundflächen, geschützte oder schutzwürdige Biotope.</w:t>
      </w:r>
    </w:p>
    <w:p w14:paraId="44C968DE" w14:textId="28FA78A7" w:rsidR="003D6EAD" w:rsidRDefault="003D6EAD" w:rsidP="003D6EAD">
      <w:pPr>
        <w:pStyle w:val="HB"/>
      </w:pPr>
      <w:r>
        <w:t xml:space="preserve">Im </w:t>
      </w:r>
      <w:r w:rsidR="007F13BE">
        <w:t>Änderungsbereich</w:t>
      </w:r>
      <w:r>
        <w:t xml:space="preserve"> oder der näheren Umgebung wurden bei der Erstellung der nationalen Gebietsliste des Landes Nordrhein-Westfalen auch keine FFH-Gebiete oder Vogelschutzgebiete ausgewiesen.</w:t>
      </w:r>
    </w:p>
    <w:p w14:paraId="611EE3BD" w14:textId="679B93B1" w:rsidR="00BC6860" w:rsidRPr="00873BE3" w:rsidRDefault="00BC6860" w:rsidP="00EB7619">
      <w:pPr>
        <w:pStyle w:val="Formatvorlage1"/>
      </w:pPr>
      <w:bookmarkStart w:id="25" w:name="_Toc111040394"/>
      <w:r w:rsidRPr="00873BE3">
        <w:t>Wasserschutz</w:t>
      </w:r>
      <w:bookmarkEnd w:id="25"/>
    </w:p>
    <w:p w14:paraId="15C8E9E1" w14:textId="318196EC" w:rsidR="000A2765" w:rsidRPr="003D6EAD" w:rsidRDefault="005048B6" w:rsidP="003D6EAD">
      <w:pPr>
        <w:pStyle w:val="HB"/>
      </w:pPr>
      <w:r>
        <w:t xml:space="preserve">Innerhalb des </w:t>
      </w:r>
      <w:r w:rsidR="007F13BE">
        <w:t>Änderungsbereiches der 53. Flächennutzungsplanänderung</w:t>
      </w:r>
      <w:r>
        <w:t xml:space="preserve"> befinden sich keine Oberflächengewässer oder Quellbereiche. Der Geltungsbereich liegt auch in keinem Wasserschutz- oder Überschwemmungsgebiet (HQ 100 und 500).</w:t>
      </w:r>
    </w:p>
    <w:p w14:paraId="60FB92D9" w14:textId="3FC560C7" w:rsidR="00BC6860" w:rsidRDefault="000850A6" w:rsidP="00EB7619">
      <w:pPr>
        <w:pStyle w:val="Formatvorlage1"/>
      </w:pPr>
      <w:bookmarkStart w:id="26" w:name="_Toc111040395"/>
      <w:r>
        <w:t>Bestehendes Planungsrecht</w:t>
      </w:r>
      <w:bookmarkEnd w:id="26"/>
    </w:p>
    <w:p w14:paraId="70F8601B" w14:textId="5CF503D9" w:rsidR="00FC6A26" w:rsidRDefault="00EB7619" w:rsidP="00EB7619">
      <w:pPr>
        <w:pStyle w:val="HB"/>
      </w:pPr>
      <w:r w:rsidRPr="00EB7619">
        <w:t>Für den Änderungsbereich besteht aktuell kein rechts</w:t>
      </w:r>
      <w:r w:rsidR="00A611C3" w:rsidRPr="00CF3406">
        <w:t>verbindlicher</w:t>
      </w:r>
      <w:r w:rsidRPr="00CF3406">
        <w:t xml:space="preserve"> </w:t>
      </w:r>
      <w:r w:rsidRPr="00EB7619">
        <w:t>Bebauungsplan. Der Änderungsbereich</w:t>
      </w:r>
      <w:r>
        <w:t xml:space="preserve"> liegt außerhalb</w:t>
      </w:r>
      <w:r w:rsidR="00443D89">
        <w:t xml:space="preserve"> der im Zusammenhang</w:t>
      </w:r>
      <w:r>
        <w:t xml:space="preserve"> bebauter Ortsteile und grenzt im Norden </w:t>
      </w:r>
      <w:r w:rsidR="007F13BE">
        <w:t xml:space="preserve">an den </w:t>
      </w:r>
      <w:r w:rsidR="007F13BE">
        <w:rPr>
          <w:szCs w:val="22"/>
        </w:rPr>
        <w:t>3. Änderung des Bebauungsplanes Nr. 128</w:t>
      </w:r>
      <w:r w:rsidRPr="00EB7619">
        <w:t xml:space="preserve">. Die Zulässigkeit von Bauvorhaben richtet sich hier daher nach § </w:t>
      </w:r>
      <w:r>
        <w:t>35</w:t>
      </w:r>
      <w:r w:rsidRPr="00EB7619">
        <w:t xml:space="preserve"> BauGB. </w:t>
      </w:r>
    </w:p>
    <w:p w14:paraId="3C0AA2EF" w14:textId="77777777" w:rsidR="00F43F1F" w:rsidRDefault="00F43F1F" w:rsidP="00EB7619">
      <w:pPr>
        <w:pStyle w:val="HB"/>
      </w:pPr>
    </w:p>
    <w:p w14:paraId="4AAC420F" w14:textId="73931F94" w:rsidR="00EB7619" w:rsidRDefault="00EB7619" w:rsidP="00EB7619">
      <w:pPr>
        <w:pStyle w:val="berschrift1"/>
      </w:pPr>
      <w:bookmarkStart w:id="27" w:name="_Toc111040396"/>
      <w:r>
        <w:t>Geplante Änderung</w:t>
      </w:r>
      <w:bookmarkEnd w:id="27"/>
    </w:p>
    <w:p w14:paraId="18488A4B" w14:textId="79E1133F" w:rsidR="00762569" w:rsidRDefault="00762569" w:rsidP="00EB7619">
      <w:pPr>
        <w:pStyle w:val="Formatvorlage1"/>
      </w:pPr>
      <w:bookmarkStart w:id="28" w:name="_Toc111040397"/>
      <w:r>
        <w:t>Ziel und Zweck der Änderung</w:t>
      </w:r>
      <w:bookmarkEnd w:id="28"/>
    </w:p>
    <w:p w14:paraId="1C03805D" w14:textId="73623798" w:rsidR="00762569" w:rsidRDefault="00B926BE" w:rsidP="00762569">
      <w:pPr>
        <w:pStyle w:val="HB"/>
      </w:pPr>
      <w:r w:rsidRPr="00B926BE">
        <w:t>Mit der</w:t>
      </w:r>
      <w:r>
        <w:t xml:space="preserve"> geplanten</w:t>
      </w:r>
      <w:r w:rsidRPr="00B926BE">
        <w:t xml:space="preserve"> </w:t>
      </w:r>
      <w:r>
        <w:t xml:space="preserve">53. </w:t>
      </w:r>
      <w:r w:rsidRPr="00B926BE">
        <w:t xml:space="preserve">Änderung </w:t>
      </w:r>
      <w:r>
        <w:t>des Flächennutzungsplans</w:t>
      </w:r>
      <w:r w:rsidRPr="00B926BE">
        <w:t xml:space="preserve"> sollen für die Flächen innerhalb des Änderungsbereiches die planungsrechtlichen Voraussetzungen zur Standortsicherung und zur Entwicklung eines bestehenden Betriebes (Betriebserweiterung) geschaffen werden.</w:t>
      </w:r>
    </w:p>
    <w:p w14:paraId="7F0432AD" w14:textId="37068710" w:rsidR="00762569" w:rsidRPr="00762569" w:rsidRDefault="00762569" w:rsidP="00762569">
      <w:pPr>
        <w:pStyle w:val="Formatvorlage1"/>
      </w:pPr>
      <w:bookmarkStart w:id="29" w:name="_Toc111040398"/>
      <w:r>
        <w:t>Planinhalte</w:t>
      </w:r>
      <w:bookmarkEnd w:id="29"/>
    </w:p>
    <w:p w14:paraId="3F6D071C" w14:textId="7159367B" w:rsidR="00B926BE" w:rsidRDefault="00B926BE" w:rsidP="00B926BE">
      <w:pPr>
        <w:pStyle w:val="HB"/>
      </w:pPr>
      <w:r w:rsidRPr="00B926BE">
        <w:t>Der rechtswirksame Flächennutzungsplan der Gemeinde Weilerswist</w:t>
      </w:r>
      <w:r>
        <w:t xml:space="preserve"> stellt den Änderungsbereich als Fläche für die Landwirtschaft dar. Diese soll zukünftig als Gewerbegebiet dargestellt werden.</w:t>
      </w:r>
    </w:p>
    <w:p w14:paraId="11ABD7FA" w14:textId="06AFA820" w:rsidR="00B926BE" w:rsidRDefault="00B926BE" w:rsidP="00B926BE">
      <w:pPr>
        <w:pStyle w:val="HB"/>
      </w:pPr>
      <w:r>
        <w:lastRenderedPageBreak/>
        <w:t>Der Flächennutzungsplan</w:t>
      </w:r>
      <w:r w:rsidRPr="00B926BE">
        <w:t xml:space="preserve"> berücksichtigt bei geplanten Gewerbegebieten die Nachbarschaft von schützenswerten Nutzungen (Wohnen) und stellt für diese Bereiche GE(E) eingeschränkte Gewerbegebiete dar. Für den Änderungsbereich </w:t>
      </w:r>
      <w:r w:rsidR="00443D89">
        <w:t>wird</w:t>
      </w:r>
      <w:r w:rsidRPr="00B926BE">
        <w:t xml:space="preserve"> die Art der Nutzung GE(E) aufgrund der westlich</w:t>
      </w:r>
      <w:r w:rsidR="00443D89">
        <w:t xml:space="preserve"> an das Gewerbebiet Ottenheim</w:t>
      </w:r>
      <w:r w:rsidRPr="00B926BE">
        <w:t xml:space="preserve"> angrenzenden Wohnbebauung ebenso </w:t>
      </w:r>
      <w:r w:rsidR="00443D89">
        <w:t>übernommen</w:t>
      </w:r>
      <w:r>
        <w:t>.</w:t>
      </w:r>
    </w:p>
    <w:p w14:paraId="05502784" w14:textId="77777777" w:rsidR="00F43F1F" w:rsidRDefault="00F43F1F" w:rsidP="00B926BE">
      <w:pPr>
        <w:pStyle w:val="HB"/>
      </w:pPr>
    </w:p>
    <w:p w14:paraId="55196A2C" w14:textId="6F4DAB27" w:rsidR="008D3417" w:rsidRDefault="008D3417" w:rsidP="00B926BE">
      <w:pPr>
        <w:pStyle w:val="berschrift1"/>
      </w:pPr>
      <w:bookmarkStart w:id="30" w:name="_Toc111040399"/>
      <w:r>
        <w:t>Erschließung</w:t>
      </w:r>
      <w:bookmarkEnd w:id="30"/>
    </w:p>
    <w:p w14:paraId="482F3823" w14:textId="4247B0B1" w:rsidR="006C54D5" w:rsidRPr="006C54D5" w:rsidRDefault="006C54D5" w:rsidP="006C54D5">
      <w:pPr>
        <w:pStyle w:val="HB"/>
        <w:rPr>
          <w:u w:val="single"/>
        </w:rPr>
      </w:pPr>
      <w:r w:rsidRPr="006C54D5">
        <w:rPr>
          <w:u w:val="single"/>
        </w:rPr>
        <w:t>Anbindung an das übergeordnete Verkehrsnetz</w:t>
      </w:r>
    </w:p>
    <w:p w14:paraId="5689780C" w14:textId="5BECEFD7" w:rsidR="006C54D5" w:rsidRDefault="006C54D5" w:rsidP="006C54D5">
      <w:pPr>
        <w:pStyle w:val="HB"/>
      </w:pPr>
      <w:r>
        <w:t>Die überörtliche Anbindung erfolgt wie bisher über die Dauner Straße nördlich des Änderungsbereichs an die L 210. Durch die nun anstehende Erweiterungsfläche ist nur von einer geringen Zunahme der Verkehrszahlen auszugehen, sodass dies auf den vorliegenden Kreuzungsbereich keine bedeutsamen Änderungen haben wird. Sollte es wider Erwarten hier zu einem Problem kommen, wird die Gemeinde Weilerswist erforderliche Maßnahmen wie z. B. die Einrichtung einer Lichtsignalanlage, in Abstimmung mit dem Straßenbaulastträger und dem zuständigen Straßenverkehrsamt des Kreises Euskirchen vornehmen. Ein Verkehrsproblem mit der L 194 kann ausgeschlossen werden, da diese nicht mehr direkt berührt ist. Die ehemalige Zufahrt des Gewerbegebiets von der Schleidener Straße auf die L 194 (Euskirchener Straße) wurde durch den Neubau der Dauner Straße und den Umbau des Bahnübergangs Schleidener Straße unterbunden.</w:t>
      </w:r>
    </w:p>
    <w:p w14:paraId="72CF3C53" w14:textId="45D80221" w:rsidR="006C54D5" w:rsidRDefault="006C54D5" w:rsidP="006C54D5">
      <w:pPr>
        <w:pStyle w:val="HB"/>
      </w:pPr>
      <w:r>
        <w:t xml:space="preserve">Die Dauner Straße sowie das Teilstück der Schleidener Straße bis zum Betriebsgrundstück war bereits Bestandteil des Ursprungsplanes Nr. 128 „Gewerbegebiet Ottenheim“. Auf der Grundlage dieser Planung ist seinerzeit die Dauner Straße, hier insbesondere der Einmündungsbereich in die </w:t>
      </w:r>
      <w:proofErr w:type="spellStart"/>
      <w:r>
        <w:t>Straßfelder</w:t>
      </w:r>
      <w:proofErr w:type="spellEnd"/>
      <w:r>
        <w:t xml:space="preserve"> Straße, verkehrsgerecht ausgebaut worden. Die An- und Abfahrten zum Betriebsgrundstück </w:t>
      </w:r>
      <w:r w:rsidR="00A11CE4">
        <w:t>des Antragstellers</w:t>
      </w:r>
      <w:r>
        <w:t xml:space="preserve"> erfolgen von der </w:t>
      </w:r>
      <w:proofErr w:type="spellStart"/>
      <w:r>
        <w:t>Straßfelder</w:t>
      </w:r>
      <w:proofErr w:type="spellEnd"/>
      <w:r>
        <w:t xml:space="preserve"> Straße (L 210) über die Dauner Straße/Schleidener Straße.</w:t>
      </w:r>
    </w:p>
    <w:p w14:paraId="018745F4" w14:textId="1BD18AC6" w:rsidR="00051618" w:rsidRDefault="00051618" w:rsidP="006C54D5">
      <w:pPr>
        <w:pStyle w:val="HB"/>
      </w:pPr>
      <w:r>
        <w:t>Über die Bahnhaltestelle Weilerswist-</w:t>
      </w:r>
      <w:proofErr w:type="spellStart"/>
      <w:r>
        <w:t>Derkum</w:t>
      </w:r>
      <w:proofErr w:type="spellEnd"/>
      <w:r>
        <w:t xml:space="preserve">, die in ca. 450 m Entfernung liegt, ist der 53. Änderungsbereich auch an den regionalen öffentlichen Personennahverkehr gut angebunden. Hier fährt die RB 24 stündlich in Richtung Köln und </w:t>
      </w:r>
      <w:proofErr w:type="spellStart"/>
      <w:r>
        <w:t>Kall</w:t>
      </w:r>
      <w:proofErr w:type="spellEnd"/>
      <w:r>
        <w:t>.</w:t>
      </w:r>
    </w:p>
    <w:p w14:paraId="134A1F6F" w14:textId="03DFC5C4" w:rsidR="006C54D5" w:rsidRPr="006C54D5" w:rsidRDefault="006C54D5" w:rsidP="006C54D5">
      <w:pPr>
        <w:pStyle w:val="HB"/>
        <w:rPr>
          <w:u w:val="single"/>
        </w:rPr>
      </w:pPr>
      <w:r w:rsidRPr="006C54D5">
        <w:rPr>
          <w:u w:val="single"/>
        </w:rPr>
        <w:t>Erschließung des Änderungsbereichs</w:t>
      </w:r>
    </w:p>
    <w:p w14:paraId="6EC9B029" w14:textId="0C6F891B" w:rsidR="008D3417" w:rsidRDefault="006C54D5" w:rsidP="006C54D5">
      <w:pPr>
        <w:pStyle w:val="HB"/>
      </w:pPr>
      <w:r>
        <w:t>Das Betriebsgrundstück ist derzeit unmittelbar von der Schleidener Straße aus erschlossen. Das Verwaltungsgebäude sowie die zugehörigen Einstellplätze befinden sich auf dem nördlichen Teil des Grundstücks. Die Erschließung des Betriebes ist damit einschließlich der Erweiterungsflächen gesichert.</w:t>
      </w:r>
    </w:p>
    <w:p w14:paraId="7AEB1BF8" w14:textId="77777777" w:rsidR="008D3417" w:rsidRPr="008D3417" w:rsidRDefault="008D3417" w:rsidP="008D3417">
      <w:pPr>
        <w:pStyle w:val="HB"/>
      </w:pPr>
    </w:p>
    <w:p w14:paraId="171D19DD" w14:textId="77777777" w:rsidR="008D3417" w:rsidRDefault="008D3417" w:rsidP="00762569">
      <w:pPr>
        <w:pStyle w:val="berschrift1"/>
      </w:pPr>
      <w:bookmarkStart w:id="31" w:name="_Toc111040400"/>
      <w:r>
        <w:t>Schmutz- und Niederschlagswasser</w:t>
      </w:r>
      <w:bookmarkEnd w:id="31"/>
      <w:r>
        <w:t xml:space="preserve"> </w:t>
      </w:r>
    </w:p>
    <w:p w14:paraId="5275E470" w14:textId="5D180A3F" w:rsidR="008D3417" w:rsidRPr="008D3417" w:rsidRDefault="008D3417" w:rsidP="008D3417">
      <w:pPr>
        <w:pStyle w:val="HB"/>
        <w:rPr>
          <w:u w:val="single"/>
        </w:rPr>
      </w:pPr>
      <w:r w:rsidRPr="008D3417">
        <w:rPr>
          <w:u w:val="single"/>
        </w:rPr>
        <w:t xml:space="preserve">Schmutzwasser </w:t>
      </w:r>
    </w:p>
    <w:p w14:paraId="0FC97C86" w14:textId="6FDFBBE3" w:rsidR="008D3417" w:rsidRDefault="008D3417" w:rsidP="008D3417">
      <w:pPr>
        <w:pStyle w:val="HB"/>
      </w:pPr>
      <w:r>
        <w:t xml:space="preserve">Das Schmutzwasser aus dem Bereich des Gewerbegrundstücks wird in den bestehenden Mischwasserkanal in der Schleidener Straße eingeleitet. Der Kanalanschluss wurde bereits hergestellt. </w:t>
      </w:r>
    </w:p>
    <w:p w14:paraId="3FBAE05E" w14:textId="7E4DF424" w:rsidR="008D3417" w:rsidRPr="008D3417" w:rsidRDefault="008D3417" w:rsidP="008D3417">
      <w:pPr>
        <w:pStyle w:val="HB"/>
        <w:rPr>
          <w:u w:val="single"/>
        </w:rPr>
      </w:pPr>
      <w:r w:rsidRPr="008D3417">
        <w:rPr>
          <w:bCs/>
          <w:u w:val="single"/>
        </w:rPr>
        <w:t xml:space="preserve">Versickerung von Niederschlagswasser </w:t>
      </w:r>
    </w:p>
    <w:p w14:paraId="22468919" w14:textId="1C0750FB" w:rsidR="008D3417" w:rsidRPr="001F3E0E" w:rsidRDefault="008D3417" w:rsidP="008D3417">
      <w:pPr>
        <w:pStyle w:val="HB"/>
      </w:pPr>
      <w:r>
        <w:lastRenderedPageBreak/>
        <w:t>Das Niederschlagswasser von den Dachflächen und von den befestigten Flächen des Betriebsgeländes wird gemäß § 51 a LWG am östlichen Rand des Plangebietes</w:t>
      </w:r>
      <w:r w:rsidR="006C54D5">
        <w:t xml:space="preserve"> </w:t>
      </w:r>
      <w:r w:rsidR="006C54D5" w:rsidRPr="001F3E0E">
        <w:t xml:space="preserve">der </w:t>
      </w:r>
      <w:r w:rsidR="00051618" w:rsidRPr="001F3E0E">
        <w:t>40</w:t>
      </w:r>
      <w:r w:rsidR="00156251" w:rsidRPr="001F3E0E">
        <w:t>.</w:t>
      </w:r>
      <w:r w:rsidR="006C54D5" w:rsidRPr="001F3E0E">
        <w:t xml:space="preserve"> </w:t>
      </w:r>
      <w:r w:rsidR="00051618" w:rsidRPr="001F3E0E">
        <w:t>Flächennutzungsplanänderung</w:t>
      </w:r>
      <w:r w:rsidR="006C54D5" w:rsidRPr="001F3E0E">
        <w:t xml:space="preserve">, die ebenfalls zum Betriebsgelände gehört, </w:t>
      </w:r>
      <w:r w:rsidR="001F3E0E" w:rsidRPr="001F3E0E">
        <w:t>in eine geschlossene Rigolen-Anlage (Dachentwässerung) bzw. in eine offene Versickerungsanlage mit belebter Bodenzone (befestigte Flächen) (Flurstück 126) zur Versickerung geleitet</w:t>
      </w:r>
      <w:r w:rsidRPr="001F3E0E">
        <w:t>.</w:t>
      </w:r>
    </w:p>
    <w:p w14:paraId="576D6A8F" w14:textId="77777777" w:rsidR="00051618" w:rsidRPr="001F3E0E" w:rsidRDefault="00051618" w:rsidP="008D3417">
      <w:pPr>
        <w:pStyle w:val="HB"/>
      </w:pPr>
    </w:p>
    <w:p w14:paraId="4790C32A" w14:textId="59A08E70" w:rsidR="00902606" w:rsidRDefault="00E92A53" w:rsidP="00964185">
      <w:pPr>
        <w:pStyle w:val="berschrift1"/>
      </w:pPr>
      <w:bookmarkStart w:id="32" w:name="_Toc111040401"/>
      <w:r>
        <w:t>A</w:t>
      </w:r>
      <w:r w:rsidR="00902606">
        <w:t>uswirkungen</w:t>
      </w:r>
      <w:r w:rsidR="008D3417">
        <w:t xml:space="preserve"> der Planung</w:t>
      </w:r>
      <w:bookmarkEnd w:id="32"/>
    </w:p>
    <w:p w14:paraId="2D5C612F" w14:textId="5AFE896A" w:rsidR="00676288" w:rsidRDefault="007D3EDF" w:rsidP="00676288">
      <w:pPr>
        <w:pStyle w:val="Formatvorlage1"/>
      </w:pPr>
      <w:bookmarkStart w:id="33" w:name="_Toc111040402"/>
      <w:r>
        <w:t>Schall</w:t>
      </w:r>
      <w:bookmarkEnd w:id="33"/>
    </w:p>
    <w:p w14:paraId="182E5F36" w14:textId="71EA8EE8" w:rsidR="00676288" w:rsidRDefault="00676288" w:rsidP="00676288">
      <w:pPr>
        <w:pStyle w:val="HB"/>
      </w:pPr>
      <w:r>
        <w:t xml:space="preserve">Im Plangebiet sind in Anbetracht der aktuellen Nutzungen Schalleinwirkungen durch landwirtschaftliche Tätigkeiten und den angrenzenden Gewerbelärm (z.B. Kfz– Schrottplatz) relevant. Dazu kommt Verkehrslärm durch die westlich gelegene Bahntrasse außerhalb des Gewerbegebietes sowie die sonstige Lärmentwicklung von Bau- und Zugfahrzeugen durch An- und Abtransporte im Rahmen des Lieferverkehrs innerhalb des Gewerbegebietes. Nördlich des Gewerbegebietes befindet sich eine Sport- bzw. Freizeitanlage mit Geräuschemissionen. </w:t>
      </w:r>
    </w:p>
    <w:p w14:paraId="1F13259D" w14:textId="131701D0" w:rsidR="00676288" w:rsidRDefault="00676288" w:rsidP="00676288">
      <w:pPr>
        <w:pStyle w:val="HB"/>
      </w:pPr>
      <w:r>
        <w:t>Zur Beurteilung der Geräuschsituation wird i</w:t>
      </w:r>
      <w:r w:rsidRPr="00676288">
        <w:t xml:space="preserve">m weiteren Verfahren eine schalltechnische Untersuchung erarbeitet, die die Auswirkungen der Lärmimmissionen von den in der Umgebung verlaufenen Straßen, Bahnschienen und Gewerbebetrieben auf die im Änderungsbereich vorgesehenen Nutzungen bewertet und Schallschutzmaßnahmen zur Gewährleistung von gesunden Arbeitsverhältnissen vorgibt. Außerdem wird untersucht, ob die von den geplanten Nutzungen ausgehenden Lärmemissionen angrenzende lärmempfindliche Nutzungen negativ beeinflussen. </w:t>
      </w:r>
    </w:p>
    <w:p w14:paraId="5FB7582A" w14:textId="4593D0E4" w:rsidR="008D3417" w:rsidRDefault="008D3417" w:rsidP="00676288">
      <w:pPr>
        <w:pStyle w:val="Formatvorlage1"/>
      </w:pPr>
      <w:bookmarkStart w:id="34" w:name="_Toc111040403"/>
      <w:r w:rsidRPr="008D3417">
        <w:t>Inanspruchnahme landwirtschaftlicher Flächen</w:t>
      </w:r>
      <w:bookmarkEnd w:id="34"/>
      <w:r w:rsidRPr="008D3417">
        <w:t xml:space="preserve"> </w:t>
      </w:r>
    </w:p>
    <w:p w14:paraId="36A33DF6" w14:textId="6284E745" w:rsidR="006C54D5" w:rsidRDefault="006C54D5" w:rsidP="006C54D5">
      <w:pPr>
        <w:pStyle w:val="HB"/>
      </w:pPr>
      <w:r>
        <w:t>Mit der Realisierung der Planung sind Beeinträchtigungen des Bodens durch großflächige Bebauung und Versiegelung verbunden. Für die Landwirtschaft geeignete Böden gehen verloren.</w:t>
      </w:r>
    </w:p>
    <w:p w14:paraId="2F8CC90E" w14:textId="77777777" w:rsidR="006C54D5" w:rsidRDefault="006C54D5" w:rsidP="006C54D5">
      <w:pPr>
        <w:pStyle w:val="HB"/>
      </w:pPr>
      <w:r>
        <w:t>Um Beeinträchtigungen der Landwirtschaft so weit wie möglich zu vermeiden, wurde die Umwidmung von landwirtschaftlichen Flächen auf das unbedingt notwendige Maß für die betriebliche Erweiterung begrenzt.</w:t>
      </w:r>
    </w:p>
    <w:p w14:paraId="62E2C957" w14:textId="1FA935FC" w:rsidR="008D3417" w:rsidRPr="008D3417" w:rsidRDefault="006C54D5" w:rsidP="008D3417">
      <w:pPr>
        <w:pStyle w:val="HB"/>
      </w:pPr>
      <w:r>
        <w:t>Da es sich um eine Betriebserweiterung handelt, sind Alternativstandorte nur in unmittelbarer Nähe des bestehenden Betriebsgeländes logistisch und wirtschaftlich sinnvoll. Geeignete alternative Standorte im Gewerbegebiet Ottenheim bzw. im Ortsteil Ottenheim im Sinne einer Nachverdichtung bzw. Innenentwicklung sind nicht vorhanden. Für die geplante Änderung des Flächennutzungsplans spricht auch die eigentumsrechtliche Verfügbarkeit, da sich die Fläche bereits im Eigentum des Investors befindet, der die Betriebserweiterung kurzfristig realisieren will.</w:t>
      </w:r>
    </w:p>
    <w:p w14:paraId="66293DAA" w14:textId="41650FF0" w:rsidR="00992559" w:rsidRDefault="00992559">
      <w:pPr>
        <w:pStyle w:val="Formatvorlage1"/>
      </w:pPr>
      <w:bookmarkStart w:id="35" w:name="_Toc111040404"/>
      <w:r>
        <w:t>Artenschutz</w:t>
      </w:r>
      <w:bookmarkEnd w:id="35"/>
    </w:p>
    <w:p w14:paraId="7D95CB0E" w14:textId="4AFC2303" w:rsidR="007F1831" w:rsidRPr="007F1831" w:rsidRDefault="00755BE0" w:rsidP="007F1831">
      <w:pPr>
        <w:pStyle w:val="HB"/>
      </w:pPr>
      <w:r>
        <w:t xml:space="preserve">Durch die Umsetzung </w:t>
      </w:r>
      <w:r w:rsidR="00C159FD">
        <w:t>der Flächennutzungsplanänderung</w:t>
      </w:r>
      <w:r>
        <w:t xml:space="preserve"> wird ein Eingriff in die vorhandene Umwelt stattfinden. </w:t>
      </w:r>
      <w:r w:rsidR="007F1831">
        <w:t>Um die Auswirkungen der Planung auf geschützte Tiere und Pflanzen einschätzen zu können, wird im Rahmen des Verfahrens eine Artenschutzrechtliche Prüfung erstellt.</w:t>
      </w:r>
    </w:p>
    <w:p w14:paraId="01F66480" w14:textId="3788BD53" w:rsidR="00E92A53" w:rsidRDefault="00E92A53" w:rsidP="00E457F3">
      <w:pPr>
        <w:pStyle w:val="Formatvorlage1"/>
      </w:pPr>
      <w:bookmarkStart w:id="36" w:name="_Toc111040405"/>
      <w:r>
        <w:lastRenderedPageBreak/>
        <w:t>Umweltprüfung</w:t>
      </w:r>
      <w:bookmarkEnd w:id="36"/>
    </w:p>
    <w:p w14:paraId="074BCBC2" w14:textId="77156BE0" w:rsidR="007F1831" w:rsidRDefault="00676288" w:rsidP="00817229">
      <w:pPr>
        <w:pStyle w:val="HB"/>
      </w:pPr>
      <w:r>
        <w:t>Eine formale Umweltprüfung nach § 2 Abs. 4 BauGB wird im weiteren Verfahren durchgeführt und in einem Umweltbericht gemäß § 2a BauGB zusammengestellt. Hierbei sollen u. a. die Auswirkungen der Planung auf Tiere, Pflanzen, Fläche, Boden, Wasser, Luft, Klima und das Wirkungsgefüge zwischen ihnen sowie die Landschaft und die Landschaftspflege untersucht werden, um in der weiteren Planung Berücksichtigung zu finden</w:t>
      </w:r>
      <w:r w:rsidR="00443D89">
        <w:t>.</w:t>
      </w:r>
    </w:p>
    <w:p w14:paraId="7B9C5203" w14:textId="5FA2EEA1" w:rsidR="00755BE0" w:rsidRDefault="00755BE0" w:rsidP="00817229">
      <w:pPr>
        <w:pStyle w:val="HB"/>
      </w:pPr>
    </w:p>
    <w:p w14:paraId="25F013E5" w14:textId="289CE524" w:rsidR="00F17C06" w:rsidRPr="00D04C73" w:rsidRDefault="00F17C06">
      <w:pPr>
        <w:pStyle w:val="Textkrper2"/>
        <w:spacing w:after="0" w:line="240" w:lineRule="auto"/>
        <w:jc w:val="both"/>
        <w:rPr>
          <w:rFonts w:ascii="Verdana" w:hAnsi="Verdana" w:cs="Arial"/>
          <w:sz w:val="22"/>
          <w:szCs w:val="22"/>
        </w:rPr>
      </w:pPr>
    </w:p>
    <w:sectPr w:rsidR="00F17C06" w:rsidRPr="00D04C73" w:rsidSect="00DA59F9">
      <w:headerReference w:type="default" r:id="rId10"/>
      <w:footerReference w:type="default" r:id="rId11"/>
      <w:type w:val="continuous"/>
      <w:pgSz w:w="11906" w:h="16838" w:code="9"/>
      <w:pgMar w:top="1418" w:right="1418" w:bottom="1134" w:left="1418"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08280" w14:textId="77777777" w:rsidR="00427DBB" w:rsidRDefault="00427DBB">
      <w:r>
        <w:separator/>
      </w:r>
    </w:p>
  </w:endnote>
  <w:endnote w:type="continuationSeparator" w:id="0">
    <w:p w14:paraId="7A6F3EEB" w14:textId="77777777" w:rsidR="00427DBB" w:rsidRDefault="0042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ttawa">
    <w:altName w:val="Trebuchet MS"/>
    <w:charset w:val="00"/>
    <w:family w:val="swiss"/>
    <w:pitch w:val="variable"/>
    <w:sig w:usb0="00000003" w:usb1="00000000" w:usb2="00000000" w:usb3="00000000" w:csb0="00000001" w:csb1="00000000"/>
  </w:font>
  <w:font w:name="ZapfHumnst BT">
    <w:altName w:val="Segoe UI"/>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5CEB1" w14:textId="15E547CA" w:rsidR="00DD64FF" w:rsidRPr="00304421" w:rsidRDefault="00965043" w:rsidP="007D0942">
    <w:pPr>
      <w:pStyle w:val="Fuzeile"/>
      <w:rPr>
        <w:rFonts w:ascii="Verdana" w:hAnsi="Verdana" w:cs="Arial"/>
        <w:sz w:val="16"/>
        <w:szCs w:val="16"/>
      </w:rPr>
    </w:pPr>
    <w:r>
      <w:rPr>
        <w:rFonts w:ascii="Verdana" w:hAnsi="Verdana" w:cs="Arial"/>
        <w:sz w:val="16"/>
        <w:szCs w:val="16"/>
      </w:rPr>
      <w:t>Begründung Vorentwurf gem. §§ 3(1) und 4 (1) BauGB</w:t>
    </w:r>
    <w:r w:rsidR="00DD64FF" w:rsidRPr="00304421">
      <w:rPr>
        <w:rFonts w:ascii="Verdana" w:hAnsi="Verdana" w:cs="Arial"/>
        <w:sz w:val="16"/>
        <w:szCs w:val="16"/>
      </w:rPr>
      <w:tab/>
    </w:r>
    <w:r w:rsidR="00DD64FF" w:rsidRPr="00304421">
      <w:rPr>
        <w:rFonts w:ascii="Verdana" w:hAnsi="Verdana" w:cs="Arial"/>
        <w:sz w:val="16"/>
        <w:szCs w:val="16"/>
      </w:rPr>
      <w:tab/>
    </w:r>
    <w:r>
      <w:rPr>
        <w:rFonts w:ascii="Verdana" w:hAnsi="Verdana" w:cs="Arial"/>
        <w:sz w:val="16"/>
        <w:szCs w:val="16"/>
      </w:rPr>
      <w:t>August</w:t>
    </w:r>
    <w:r w:rsidR="00453EF1">
      <w:rPr>
        <w:rFonts w:ascii="Verdana" w:hAnsi="Verdana" w:cs="Arial"/>
        <w:sz w:val="16"/>
        <w:szCs w:val="16"/>
      </w:rPr>
      <w:t xml:space="preserve"> 202</w:t>
    </w:r>
    <w:r>
      <w:rPr>
        <w:rFonts w:ascii="Verdana" w:hAnsi="Verdana" w:cs="Arial"/>
        <w:sz w:val="16"/>
        <w:szCs w:val="16"/>
      </w:rPr>
      <w:t>2</w:t>
    </w:r>
  </w:p>
  <w:p w14:paraId="20C74C9F" w14:textId="77777777" w:rsidR="00DD64FF" w:rsidRDefault="00DD64FF">
    <w:pPr>
      <w:pStyle w:val="Fuzeile"/>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44917" w14:textId="77777777" w:rsidR="00427DBB" w:rsidRDefault="00427DBB">
      <w:r>
        <w:separator/>
      </w:r>
    </w:p>
  </w:footnote>
  <w:footnote w:type="continuationSeparator" w:id="0">
    <w:p w14:paraId="2B45507F" w14:textId="77777777" w:rsidR="00427DBB" w:rsidRDefault="00427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4D339" w14:textId="1F5DE15B" w:rsidR="00DD64FF" w:rsidRPr="007C2344" w:rsidRDefault="00B807B8" w:rsidP="00882F55">
    <w:pPr>
      <w:tabs>
        <w:tab w:val="right" w:pos="9072"/>
      </w:tabs>
      <w:rPr>
        <w:rFonts w:ascii="Verdana" w:hAnsi="Verdana" w:cs="Arial"/>
        <w:sz w:val="16"/>
        <w:szCs w:val="16"/>
      </w:rPr>
    </w:pPr>
    <w:r>
      <w:rPr>
        <w:rFonts w:ascii="Verdana" w:hAnsi="Verdana" w:cs="Arial"/>
        <w:b/>
        <w:sz w:val="16"/>
        <w:szCs w:val="16"/>
      </w:rPr>
      <w:t>Gemeinde Weilerswist</w:t>
    </w:r>
    <w:r w:rsidR="00DD64FF" w:rsidRPr="00304421">
      <w:rPr>
        <w:rFonts w:ascii="Verdana" w:hAnsi="Verdana" w:cs="Arial"/>
        <w:b/>
        <w:sz w:val="16"/>
        <w:szCs w:val="16"/>
      </w:rPr>
      <w:t xml:space="preserve">  </w:t>
    </w:r>
    <w:r w:rsidR="00DD64FF">
      <w:rPr>
        <w:rFonts w:ascii="Verdana" w:hAnsi="Verdana" w:cs="Arial"/>
        <w:sz w:val="16"/>
        <w:szCs w:val="16"/>
      </w:rPr>
      <w:t xml:space="preserve"> </w:t>
    </w:r>
    <w:r w:rsidR="00965043">
      <w:rPr>
        <w:rFonts w:ascii="Verdana" w:hAnsi="Verdana" w:cs="Arial"/>
        <w:sz w:val="16"/>
        <w:szCs w:val="16"/>
      </w:rPr>
      <w:t>53. Änderung des Flächennutzungsplans</w:t>
    </w:r>
    <w:r w:rsidR="007D0942">
      <w:rPr>
        <w:rFonts w:ascii="Verdana" w:hAnsi="Verdana" w:cs="Arial"/>
        <w:sz w:val="16"/>
        <w:szCs w:val="16"/>
      </w:rPr>
      <w:tab/>
      <w:t xml:space="preserve">            </w:t>
    </w:r>
    <w:r w:rsidR="00DD64FF" w:rsidRPr="00304421">
      <w:rPr>
        <w:rFonts w:ascii="Verdana" w:hAnsi="Verdana" w:cs="Arial"/>
        <w:b/>
        <w:color w:val="333333"/>
        <w:szCs w:val="22"/>
      </w:rPr>
      <w:fldChar w:fldCharType="begin"/>
    </w:r>
    <w:r w:rsidR="00DD64FF" w:rsidRPr="00304421">
      <w:rPr>
        <w:rFonts w:ascii="Verdana" w:hAnsi="Verdana" w:cs="Arial"/>
        <w:b/>
        <w:color w:val="333333"/>
        <w:szCs w:val="22"/>
      </w:rPr>
      <w:instrText xml:space="preserve"> PAGE </w:instrText>
    </w:r>
    <w:r w:rsidR="00DD64FF" w:rsidRPr="00304421">
      <w:rPr>
        <w:rFonts w:ascii="Verdana" w:hAnsi="Verdana" w:cs="Arial"/>
        <w:b/>
        <w:color w:val="333333"/>
        <w:szCs w:val="22"/>
      </w:rPr>
      <w:fldChar w:fldCharType="separate"/>
    </w:r>
    <w:r w:rsidR="00A611C3">
      <w:rPr>
        <w:rFonts w:ascii="Verdana" w:hAnsi="Verdana" w:cs="Arial"/>
        <w:b/>
        <w:noProof/>
        <w:color w:val="333333"/>
        <w:szCs w:val="22"/>
      </w:rPr>
      <w:t>7</w:t>
    </w:r>
    <w:r w:rsidR="00DD64FF" w:rsidRPr="00304421">
      <w:rPr>
        <w:rFonts w:ascii="Verdana" w:hAnsi="Verdana" w:cs="Arial"/>
        <w:b/>
        <w:color w:val="333333"/>
        <w:szCs w:val="22"/>
      </w:rPr>
      <w:fldChar w:fldCharType="end"/>
    </w:r>
  </w:p>
  <w:p w14:paraId="16881A03" w14:textId="77777777" w:rsidR="00DD64FF" w:rsidRDefault="00DD64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A7EA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543147"/>
    <w:multiLevelType w:val="hybridMultilevel"/>
    <w:tmpl w:val="5EDED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6213DA"/>
    <w:multiLevelType w:val="multilevel"/>
    <w:tmpl w:val="84EE0CAA"/>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F815BB3"/>
    <w:multiLevelType w:val="hybridMultilevel"/>
    <w:tmpl w:val="38B4BE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35654BF"/>
    <w:multiLevelType w:val="multilevel"/>
    <w:tmpl w:val="3AFA1B48"/>
    <w:lvl w:ilvl="0">
      <w:start w:val="1"/>
      <w:numFmt w:val="decimal"/>
      <w:pStyle w:val="berschrift1"/>
      <w:lvlText w:val="%1"/>
      <w:lvlJc w:val="left"/>
      <w:pPr>
        <w:ind w:left="432" w:hanging="432"/>
      </w:pPr>
      <w:rPr>
        <w:rFonts w:hint="default"/>
      </w:rPr>
    </w:lvl>
    <w:lvl w:ilvl="1">
      <w:start w:val="1"/>
      <w:numFmt w:val="decimal"/>
      <w:pStyle w:val="Formatvorlage1"/>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5" w15:restartNumberingAfterBreak="0">
    <w:nsid w:val="24FD359A"/>
    <w:multiLevelType w:val="hybridMultilevel"/>
    <w:tmpl w:val="58042994"/>
    <w:lvl w:ilvl="0" w:tplc="6EC869FC">
      <w:start w:val="2"/>
      <w:numFmt w:val="bullet"/>
      <w:lvlText w:val="-"/>
      <w:lvlJc w:val="left"/>
      <w:pPr>
        <w:ind w:left="720" w:hanging="360"/>
      </w:pPr>
      <w:rPr>
        <w:rFonts w:ascii="Verdana" w:eastAsia="Times New Roma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700491"/>
    <w:multiLevelType w:val="hybridMultilevel"/>
    <w:tmpl w:val="C9E277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5676692"/>
    <w:multiLevelType w:val="hybridMultilevel"/>
    <w:tmpl w:val="65F0F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F4322E6"/>
    <w:multiLevelType w:val="hybridMultilevel"/>
    <w:tmpl w:val="12082E8E"/>
    <w:lvl w:ilvl="0" w:tplc="368633A8">
      <w:start w:val="1"/>
      <w:numFmt w:val="bullet"/>
      <w:lvlText w:val="-"/>
      <w:lvlJc w:val="left"/>
      <w:pPr>
        <w:ind w:left="1494" w:hanging="360"/>
      </w:pPr>
      <w:rPr>
        <w:rFonts w:ascii="Verdana" w:eastAsia="Times New Roman" w:hAnsi="Verdana" w:cs="Arial"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9" w15:restartNumberingAfterBreak="0">
    <w:nsid w:val="401C2F9C"/>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5071B5"/>
    <w:multiLevelType w:val="multilevel"/>
    <w:tmpl w:val="0658E066"/>
    <w:lvl w:ilvl="0">
      <w:start w:val="7"/>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45D259A6"/>
    <w:multiLevelType w:val="hybridMultilevel"/>
    <w:tmpl w:val="FF9E08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4C2486"/>
    <w:multiLevelType w:val="multilevel"/>
    <w:tmpl w:val="DB5AAC8E"/>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4C157738"/>
    <w:multiLevelType w:val="multilevel"/>
    <w:tmpl w:val="CEC282CE"/>
    <w:lvl w:ilvl="0">
      <w:start w:val="1"/>
      <w:numFmt w:val="decimal"/>
      <w:lvlText w:val="%1."/>
      <w:lvlJc w:val="left"/>
      <w:pPr>
        <w:ind w:left="360" w:hanging="360"/>
      </w:pPr>
      <w:rPr>
        <w:rFonts w:hint="default"/>
      </w:rPr>
    </w:lvl>
    <w:lvl w:ilvl="1">
      <w:start w:val="1"/>
      <w:numFmt w:val="decimal"/>
      <w:lvlText w:val="%2.4"/>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33C5E16"/>
    <w:multiLevelType w:val="multilevel"/>
    <w:tmpl w:val="B9E2838A"/>
    <w:lvl w:ilvl="0">
      <w:start w:val="4"/>
      <w:numFmt w:val="decimal"/>
      <w:lvlText w:val="%1"/>
      <w:lvlJc w:val="left"/>
      <w:pPr>
        <w:ind w:left="405" w:hanging="405"/>
      </w:pPr>
      <w:rPr>
        <w:rFonts w:hint="default"/>
      </w:rPr>
    </w:lvl>
    <w:lvl w:ilvl="1">
      <w:start w:val="1"/>
      <w:numFmt w:val="decimal"/>
      <w:pStyle w:val="berschrift2"/>
      <w:lvlText w:val="%1.%2"/>
      <w:lvlJc w:val="left"/>
      <w:pPr>
        <w:ind w:left="720" w:hanging="720"/>
      </w:pPr>
      <w:rPr>
        <w:rFonts w:ascii="Verdana" w:hAnsi="Verdana" w:cs="Times New Roman"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5A47102C"/>
    <w:multiLevelType w:val="hybridMultilevel"/>
    <w:tmpl w:val="39B09E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58F74EE"/>
    <w:multiLevelType w:val="multilevel"/>
    <w:tmpl w:val="DB5AAC8E"/>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CE84B3D"/>
    <w:multiLevelType w:val="hybridMultilevel"/>
    <w:tmpl w:val="52E22F08"/>
    <w:lvl w:ilvl="0" w:tplc="04070001">
      <w:start w:val="1"/>
      <w:numFmt w:val="bullet"/>
      <w:lvlText w:val=""/>
      <w:lvlJc w:val="left"/>
      <w:pPr>
        <w:ind w:left="1289" w:hanging="360"/>
      </w:pPr>
      <w:rPr>
        <w:rFonts w:ascii="Symbol" w:hAnsi="Symbol" w:hint="default"/>
      </w:rPr>
    </w:lvl>
    <w:lvl w:ilvl="1" w:tplc="04070003" w:tentative="1">
      <w:start w:val="1"/>
      <w:numFmt w:val="bullet"/>
      <w:lvlText w:val="o"/>
      <w:lvlJc w:val="left"/>
      <w:pPr>
        <w:ind w:left="2009" w:hanging="360"/>
      </w:pPr>
      <w:rPr>
        <w:rFonts w:ascii="Courier New" w:hAnsi="Courier New" w:cs="Courier New" w:hint="default"/>
      </w:rPr>
    </w:lvl>
    <w:lvl w:ilvl="2" w:tplc="04070005" w:tentative="1">
      <w:start w:val="1"/>
      <w:numFmt w:val="bullet"/>
      <w:lvlText w:val=""/>
      <w:lvlJc w:val="left"/>
      <w:pPr>
        <w:ind w:left="2729" w:hanging="360"/>
      </w:pPr>
      <w:rPr>
        <w:rFonts w:ascii="Wingdings" w:hAnsi="Wingdings" w:hint="default"/>
      </w:rPr>
    </w:lvl>
    <w:lvl w:ilvl="3" w:tplc="04070001" w:tentative="1">
      <w:start w:val="1"/>
      <w:numFmt w:val="bullet"/>
      <w:lvlText w:val=""/>
      <w:lvlJc w:val="left"/>
      <w:pPr>
        <w:ind w:left="3449" w:hanging="360"/>
      </w:pPr>
      <w:rPr>
        <w:rFonts w:ascii="Symbol" w:hAnsi="Symbol" w:hint="default"/>
      </w:rPr>
    </w:lvl>
    <w:lvl w:ilvl="4" w:tplc="04070003" w:tentative="1">
      <w:start w:val="1"/>
      <w:numFmt w:val="bullet"/>
      <w:lvlText w:val="o"/>
      <w:lvlJc w:val="left"/>
      <w:pPr>
        <w:ind w:left="4169" w:hanging="360"/>
      </w:pPr>
      <w:rPr>
        <w:rFonts w:ascii="Courier New" w:hAnsi="Courier New" w:cs="Courier New" w:hint="default"/>
      </w:rPr>
    </w:lvl>
    <w:lvl w:ilvl="5" w:tplc="04070005" w:tentative="1">
      <w:start w:val="1"/>
      <w:numFmt w:val="bullet"/>
      <w:lvlText w:val=""/>
      <w:lvlJc w:val="left"/>
      <w:pPr>
        <w:ind w:left="4889" w:hanging="360"/>
      </w:pPr>
      <w:rPr>
        <w:rFonts w:ascii="Wingdings" w:hAnsi="Wingdings" w:hint="default"/>
      </w:rPr>
    </w:lvl>
    <w:lvl w:ilvl="6" w:tplc="04070001" w:tentative="1">
      <w:start w:val="1"/>
      <w:numFmt w:val="bullet"/>
      <w:lvlText w:val=""/>
      <w:lvlJc w:val="left"/>
      <w:pPr>
        <w:ind w:left="5609" w:hanging="360"/>
      </w:pPr>
      <w:rPr>
        <w:rFonts w:ascii="Symbol" w:hAnsi="Symbol" w:hint="default"/>
      </w:rPr>
    </w:lvl>
    <w:lvl w:ilvl="7" w:tplc="04070003" w:tentative="1">
      <w:start w:val="1"/>
      <w:numFmt w:val="bullet"/>
      <w:lvlText w:val="o"/>
      <w:lvlJc w:val="left"/>
      <w:pPr>
        <w:ind w:left="6329" w:hanging="360"/>
      </w:pPr>
      <w:rPr>
        <w:rFonts w:ascii="Courier New" w:hAnsi="Courier New" w:cs="Courier New" w:hint="default"/>
      </w:rPr>
    </w:lvl>
    <w:lvl w:ilvl="8" w:tplc="04070005" w:tentative="1">
      <w:start w:val="1"/>
      <w:numFmt w:val="bullet"/>
      <w:lvlText w:val=""/>
      <w:lvlJc w:val="left"/>
      <w:pPr>
        <w:ind w:left="7049" w:hanging="360"/>
      </w:pPr>
      <w:rPr>
        <w:rFonts w:ascii="Wingdings" w:hAnsi="Wingdings" w:hint="default"/>
      </w:rPr>
    </w:lvl>
  </w:abstractNum>
  <w:abstractNum w:abstractNumId="18" w15:restartNumberingAfterBreak="0">
    <w:nsid w:val="757C5570"/>
    <w:multiLevelType w:val="multilevel"/>
    <w:tmpl w:val="0658E066"/>
    <w:lvl w:ilvl="0">
      <w:start w:val="7"/>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7ADB69CB"/>
    <w:multiLevelType w:val="hybridMultilevel"/>
    <w:tmpl w:val="DB3A03BE"/>
    <w:lvl w:ilvl="0" w:tplc="0DE8E6CC">
      <w:numFmt w:val="bullet"/>
      <w:lvlText w:val="-"/>
      <w:lvlJc w:val="left"/>
      <w:pPr>
        <w:ind w:left="720" w:hanging="360"/>
      </w:pPr>
      <w:rPr>
        <w:rFonts w:ascii="Verdana" w:eastAsia="Times New Roma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C7C7EDF"/>
    <w:multiLevelType w:val="hybridMultilevel"/>
    <w:tmpl w:val="F60A67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0"/>
  </w:num>
  <w:num w:numId="4">
    <w:abstractNumId w:val="13"/>
  </w:num>
  <w:num w:numId="5">
    <w:abstractNumId w:val="19"/>
  </w:num>
  <w:num w:numId="6">
    <w:abstractNumId w:val="18"/>
  </w:num>
  <w:num w:numId="7">
    <w:abstractNumId w:val="12"/>
  </w:num>
  <w:num w:numId="8">
    <w:abstractNumId w:val="2"/>
  </w:num>
  <w:num w:numId="9">
    <w:abstractNumId w:val="14"/>
  </w:num>
  <w:num w:numId="10">
    <w:abstractNumId w:val="16"/>
  </w:num>
  <w:num w:numId="11">
    <w:abstractNumId w:val="3"/>
  </w:num>
  <w:num w:numId="12">
    <w:abstractNumId w:val="7"/>
  </w:num>
  <w:num w:numId="13">
    <w:abstractNumId w:val="11"/>
  </w:num>
  <w:num w:numId="14">
    <w:abstractNumId w:val="8"/>
  </w:num>
  <w:num w:numId="15">
    <w:abstractNumId w:val="10"/>
  </w:num>
  <w:num w:numId="16">
    <w:abstractNumId w:val="15"/>
  </w:num>
  <w:num w:numId="17">
    <w:abstractNumId w:val="6"/>
  </w:num>
  <w:num w:numId="18">
    <w:abstractNumId w:val="4"/>
  </w:num>
  <w:num w:numId="19">
    <w:abstractNumId w:val="5"/>
  </w:num>
  <w:num w:numId="20">
    <w:abstractNumId w:val="14"/>
    <w:lvlOverride w:ilvl="0">
      <w:startOverride w:val="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0"/>
  </w:num>
  <w:num w:numId="23">
    <w:abstractNumId w:val="14"/>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C00"/>
    <w:rsid w:val="00000723"/>
    <w:rsid w:val="00000A99"/>
    <w:rsid w:val="000016AA"/>
    <w:rsid w:val="00001BF2"/>
    <w:rsid w:val="000024FF"/>
    <w:rsid w:val="000030B4"/>
    <w:rsid w:val="00003288"/>
    <w:rsid w:val="0000491F"/>
    <w:rsid w:val="00004BFD"/>
    <w:rsid w:val="0000581A"/>
    <w:rsid w:val="00005AD8"/>
    <w:rsid w:val="000062BC"/>
    <w:rsid w:val="00006FF4"/>
    <w:rsid w:val="0000754C"/>
    <w:rsid w:val="000078EB"/>
    <w:rsid w:val="0000795E"/>
    <w:rsid w:val="0001003F"/>
    <w:rsid w:val="000111C4"/>
    <w:rsid w:val="0001259D"/>
    <w:rsid w:val="00012FE0"/>
    <w:rsid w:val="00013A4E"/>
    <w:rsid w:val="00014284"/>
    <w:rsid w:val="000149BA"/>
    <w:rsid w:val="000155CD"/>
    <w:rsid w:val="00016018"/>
    <w:rsid w:val="00016C87"/>
    <w:rsid w:val="000174AC"/>
    <w:rsid w:val="00017DC2"/>
    <w:rsid w:val="000203BA"/>
    <w:rsid w:val="00020AE0"/>
    <w:rsid w:val="00021091"/>
    <w:rsid w:val="00021208"/>
    <w:rsid w:val="00022D8E"/>
    <w:rsid w:val="000240D1"/>
    <w:rsid w:val="00024D86"/>
    <w:rsid w:val="000261AA"/>
    <w:rsid w:val="000276B2"/>
    <w:rsid w:val="00027C43"/>
    <w:rsid w:val="000333CC"/>
    <w:rsid w:val="00033A19"/>
    <w:rsid w:val="00033B5B"/>
    <w:rsid w:val="00033DAD"/>
    <w:rsid w:val="00033F19"/>
    <w:rsid w:val="00035343"/>
    <w:rsid w:val="00035946"/>
    <w:rsid w:val="00035A48"/>
    <w:rsid w:val="00037933"/>
    <w:rsid w:val="000379C4"/>
    <w:rsid w:val="00037C92"/>
    <w:rsid w:val="000420D5"/>
    <w:rsid w:val="000425AF"/>
    <w:rsid w:val="0004318C"/>
    <w:rsid w:val="00044970"/>
    <w:rsid w:val="0004555C"/>
    <w:rsid w:val="000458DA"/>
    <w:rsid w:val="00046687"/>
    <w:rsid w:val="00051618"/>
    <w:rsid w:val="000517F4"/>
    <w:rsid w:val="00051A0E"/>
    <w:rsid w:val="00051A34"/>
    <w:rsid w:val="00051BA4"/>
    <w:rsid w:val="00052401"/>
    <w:rsid w:val="00054092"/>
    <w:rsid w:val="000549CC"/>
    <w:rsid w:val="00055579"/>
    <w:rsid w:val="00056293"/>
    <w:rsid w:val="000615A8"/>
    <w:rsid w:val="00061644"/>
    <w:rsid w:val="000623EE"/>
    <w:rsid w:val="000631F3"/>
    <w:rsid w:val="000670D9"/>
    <w:rsid w:val="0007036A"/>
    <w:rsid w:val="00070C68"/>
    <w:rsid w:val="000712A8"/>
    <w:rsid w:val="00072BF5"/>
    <w:rsid w:val="0007436E"/>
    <w:rsid w:val="00074FF6"/>
    <w:rsid w:val="00077311"/>
    <w:rsid w:val="000808AB"/>
    <w:rsid w:val="000808BC"/>
    <w:rsid w:val="000844DD"/>
    <w:rsid w:val="000848A7"/>
    <w:rsid w:val="000850A6"/>
    <w:rsid w:val="000865BD"/>
    <w:rsid w:val="00090449"/>
    <w:rsid w:val="000919FC"/>
    <w:rsid w:val="000932DC"/>
    <w:rsid w:val="00096AE3"/>
    <w:rsid w:val="000A0585"/>
    <w:rsid w:val="000A2103"/>
    <w:rsid w:val="000A21BA"/>
    <w:rsid w:val="000A2765"/>
    <w:rsid w:val="000A32C2"/>
    <w:rsid w:val="000A475D"/>
    <w:rsid w:val="000A499A"/>
    <w:rsid w:val="000A5356"/>
    <w:rsid w:val="000A57ED"/>
    <w:rsid w:val="000A65B2"/>
    <w:rsid w:val="000A67B1"/>
    <w:rsid w:val="000B1B22"/>
    <w:rsid w:val="000B22D4"/>
    <w:rsid w:val="000B26D6"/>
    <w:rsid w:val="000B2772"/>
    <w:rsid w:val="000B27E3"/>
    <w:rsid w:val="000B3A17"/>
    <w:rsid w:val="000B5DE7"/>
    <w:rsid w:val="000B64E0"/>
    <w:rsid w:val="000B72CF"/>
    <w:rsid w:val="000B7489"/>
    <w:rsid w:val="000C03B2"/>
    <w:rsid w:val="000C0E71"/>
    <w:rsid w:val="000C1AF7"/>
    <w:rsid w:val="000C2EB0"/>
    <w:rsid w:val="000C3DFC"/>
    <w:rsid w:val="000C51F1"/>
    <w:rsid w:val="000C53AB"/>
    <w:rsid w:val="000C5AD4"/>
    <w:rsid w:val="000C5C88"/>
    <w:rsid w:val="000C68D2"/>
    <w:rsid w:val="000C787F"/>
    <w:rsid w:val="000D1304"/>
    <w:rsid w:val="000D20D7"/>
    <w:rsid w:val="000D2651"/>
    <w:rsid w:val="000D3B3D"/>
    <w:rsid w:val="000D686D"/>
    <w:rsid w:val="000D6A00"/>
    <w:rsid w:val="000D78D5"/>
    <w:rsid w:val="000D7EFC"/>
    <w:rsid w:val="000E014F"/>
    <w:rsid w:val="000E219E"/>
    <w:rsid w:val="000E38AF"/>
    <w:rsid w:val="000E3E10"/>
    <w:rsid w:val="000E578F"/>
    <w:rsid w:val="000E7053"/>
    <w:rsid w:val="000E7AA7"/>
    <w:rsid w:val="000E7E5B"/>
    <w:rsid w:val="000F039B"/>
    <w:rsid w:val="000F214D"/>
    <w:rsid w:val="000F2F4F"/>
    <w:rsid w:val="000F5C2C"/>
    <w:rsid w:val="000F5E7E"/>
    <w:rsid w:val="000F7830"/>
    <w:rsid w:val="000F7ADA"/>
    <w:rsid w:val="001001A8"/>
    <w:rsid w:val="00100A05"/>
    <w:rsid w:val="00100CE8"/>
    <w:rsid w:val="00101EC0"/>
    <w:rsid w:val="001021B4"/>
    <w:rsid w:val="001022A3"/>
    <w:rsid w:val="00102AA9"/>
    <w:rsid w:val="001038DF"/>
    <w:rsid w:val="001041B0"/>
    <w:rsid w:val="00105197"/>
    <w:rsid w:val="00105559"/>
    <w:rsid w:val="0010597C"/>
    <w:rsid w:val="001059A7"/>
    <w:rsid w:val="00106DC3"/>
    <w:rsid w:val="001070FA"/>
    <w:rsid w:val="00107399"/>
    <w:rsid w:val="001115DA"/>
    <w:rsid w:val="00112C3A"/>
    <w:rsid w:val="00114709"/>
    <w:rsid w:val="00114725"/>
    <w:rsid w:val="001153D1"/>
    <w:rsid w:val="00115EF9"/>
    <w:rsid w:val="00117DD4"/>
    <w:rsid w:val="00120214"/>
    <w:rsid w:val="0012065D"/>
    <w:rsid w:val="00120E75"/>
    <w:rsid w:val="001212AE"/>
    <w:rsid w:val="001213A4"/>
    <w:rsid w:val="00121669"/>
    <w:rsid w:val="00121B2E"/>
    <w:rsid w:val="00121D9B"/>
    <w:rsid w:val="00122291"/>
    <w:rsid w:val="0012264F"/>
    <w:rsid w:val="00123FC4"/>
    <w:rsid w:val="00124341"/>
    <w:rsid w:val="00124A8A"/>
    <w:rsid w:val="001278AB"/>
    <w:rsid w:val="0013048C"/>
    <w:rsid w:val="0013088C"/>
    <w:rsid w:val="00131053"/>
    <w:rsid w:val="0013124E"/>
    <w:rsid w:val="00132510"/>
    <w:rsid w:val="001325AA"/>
    <w:rsid w:val="001325B0"/>
    <w:rsid w:val="00133BA0"/>
    <w:rsid w:val="00135054"/>
    <w:rsid w:val="00135EE9"/>
    <w:rsid w:val="00137A97"/>
    <w:rsid w:val="00140C83"/>
    <w:rsid w:val="00140F6F"/>
    <w:rsid w:val="00141FBF"/>
    <w:rsid w:val="00142E24"/>
    <w:rsid w:val="00142FE1"/>
    <w:rsid w:val="00143CF5"/>
    <w:rsid w:val="001442BC"/>
    <w:rsid w:val="00144312"/>
    <w:rsid w:val="00144CE1"/>
    <w:rsid w:val="00145697"/>
    <w:rsid w:val="00146F4F"/>
    <w:rsid w:val="00146F70"/>
    <w:rsid w:val="0015184A"/>
    <w:rsid w:val="00152DBA"/>
    <w:rsid w:val="00154508"/>
    <w:rsid w:val="001547DD"/>
    <w:rsid w:val="001549D0"/>
    <w:rsid w:val="00155BDB"/>
    <w:rsid w:val="00156251"/>
    <w:rsid w:val="001570DB"/>
    <w:rsid w:val="001577F5"/>
    <w:rsid w:val="001605F8"/>
    <w:rsid w:val="00160A9E"/>
    <w:rsid w:val="00160E46"/>
    <w:rsid w:val="0016111A"/>
    <w:rsid w:val="001626EF"/>
    <w:rsid w:val="001633B9"/>
    <w:rsid w:val="001648B9"/>
    <w:rsid w:val="00164E1D"/>
    <w:rsid w:val="00164EB4"/>
    <w:rsid w:val="00165AA8"/>
    <w:rsid w:val="00165B45"/>
    <w:rsid w:val="00166997"/>
    <w:rsid w:val="00167EC1"/>
    <w:rsid w:val="001701F5"/>
    <w:rsid w:val="00170CA3"/>
    <w:rsid w:val="00171877"/>
    <w:rsid w:val="00171E11"/>
    <w:rsid w:val="0017245F"/>
    <w:rsid w:val="0017294D"/>
    <w:rsid w:val="001742D5"/>
    <w:rsid w:val="00174A9E"/>
    <w:rsid w:val="00176925"/>
    <w:rsid w:val="00176A89"/>
    <w:rsid w:val="00177187"/>
    <w:rsid w:val="00177E0F"/>
    <w:rsid w:val="0018128B"/>
    <w:rsid w:val="001821A2"/>
    <w:rsid w:val="001824F1"/>
    <w:rsid w:val="00184077"/>
    <w:rsid w:val="00184625"/>
    <w:rsid w:val="00184662"/>
    <w:rsid w:val="00184AA9"/>
    <w:rsid w:val="00185155"/>
    <w:rsid w:val="001859CC"/>
    <w:rsid w:val="00190229"/>
    <w:rsid w:val="00191F34"/>
    <w:rsid w:val="00192F20"/>
    <w:rsid w:val="00193F26"/>
    <w:rsid w:val="00194043"/>
    <w:rsid w:val="001940FF"/>
    <w:rsid w:val="00195208"/>
    <w:rsid w:val="00195F89"/>
    <w:rsid w:val="0019694D"/>
    <w:rsid w:val="00196CC1"/>
    <w:rsid w:val="001A0502"/>
    <w:rsid w:val="001A1F14"/>
    <w:rsid w:val="001A2469"/>
    <w:rsid w:val="001A24AB"/>
    <w:rsid w:val="001A43F9"/>
    <w:rsid w:val="001A489A"/>
    <w:rsid w:val="001A48B4"/>
    <w:rsid w:val="001A5251"/>
    <w:rsid w:val="001A535D"/>
    <w:rsid w:val="001A5F65"/>
    <w:rsid w:val="001A6B11"/>
    <w:rsid w:val="001A6EC5"/>
    <w:rsid w:val="001A78D6"/>
    <w:rsid w:val="001A7C4C"/>
    <w:rsid w:val="001A7F7D"/>
    <w:rsid w:val="001B1A3B"/>
    <w:rsid w:val="001B2E17"/>
    <w:rsid w:val="001B5896"/>
    <w:rsid w:val="001B677A"/>
    <w:rsid w:val="001B6D94"/>
    <w:rsid w:val="001C3E1B"/>
    <w:rsid w:val="001C461D"/>
    <w:rsid w:val="001C5A74"/>
    <w:rsid w:val="001C5B88"/>
    <w:rsid w:val="001C6201"/>
    <w:rsid w:val="001C6FB7"/>
    <w:rsid w:val="001D2736"/>
    <w:rsid w:val="001D2BB0"/>
    <w:rsid w:val="001D2BDA"/>
    <w:rsid w:val="001D3A92"/>
    <w:rsid w:val="001D3B68"/>
    <w:rsid w:val="001D40DA"/>
    <w:rsid w:val="001D5821"/>
    <w:rsid w:val="001D5CB5"/>
    <w:rsid w:val="001D68B4"/>
    <w:rsid w:val="001D6C68"/>
    <w:rsid w:val="001D7436"/>
    <w:rsid w:val="001E0840"/>
    <w:rsid w:val="001E217E"/>
    <w:rsid w:val="001E3466"/>
    <w:rsid w:val="001E64FA"/>
    <w:rsid w:val="001E700D"/>
    <w:rsid w:val="001E7C7F"/>
    <w:rsid w:val="001F1AC4"/>
    <w:rsid w:val="001F236D"/>
    <w:rsid w:val="001F2B0D"/>
    <w:rsid w:val="001F2C21"/>
    <w:rsid w:val="001F33BF"/>
    <w:rsid w:val="001F3E0E"/>
    <w:rsid w:val="001F4B1E"/>
    <w:rsid w:val="001F4FD7"/>
    <w:rsid w:val="001F653E"/>
    <w:rsid w:val="001F6633"/>
    <w:rsid w:val="002004E2"/>
    <w:rsid w:val="00203317"/>
    <w:rsid w:val="00203C91"/>
    <w:rsid w:val="0020445A"/>
    <w:rsid w:val="00207920"/>
    <w:rsid w:val="00211A25"/>
    <w:rsid w:val="00213516"/>
    <w:rsid w:val="00214380"/>
    <w:rsid w:val="0021493F"/>
    <w:rsid w:val="0021547A"/>
    <w:rsid w:val="002154DA"/>
    <w:rsid w:val="00215546"/>
    <w:rsid w:val="00215A32"/>
    <w:rsid w:val="00215F32"/>
    <w:rsid w:val="00216A44"/>
    <w:rsid w:val="00220890"/>
    <w:rsid w:val="00224609"/>
    <w:rsid w:val="002249F2"/>
    <w:rsid w:val="00226A41"/>
    <w:rsid w:val="00230609"/>
    <w:rsid w:val="0023088A"/>
    <w:rsid w:val="0023135C"/>
    <w:rsid w:val="00233CF2"/>
    <w:rsid w:val="00234A28"/>
    <w:rsid w:val="00234C90"/>
    <w:rsid w:val="002358FC"/>
    <w:rsid w:val="00236C2D"/>
    <w:rsid w:val="00237AAC"/>
    <w:rsid w:val="002400CA"/>
    <w:rsid w:val="002421FF"/>
    <w:rsid w:val="00243970"/>
    <w:rsid w:val="00245E79"/>
    <w:rsid w:val="002500B4"/>
    <w:rsid w:val="00251376"/>
    <w:rsid w:val="00251B27"/>
    <w:rsid w:val="00252B84"/>
    <w:rsid w:val="00253A39"/>
    <w:rsid w:val="00256C62"/>
    <w:rsid w:val="0025761C"/>
    <w:rsid w:val="00257C57"/>
    <w:rsid w:val="00260074"/>
    <w:rsid w:val="0026008F"/>
    <w:rsid w:val="00260C4D"/>
    <w:rsid w:val="002619DA"/>
    <w:rsid w:val="00261CDF"/>
    <w:rsid w:val="00263548"/>
    <w:rsid w:val="00263624"/>
    <w:rsid w:val="00263AE2"/>
    <w:rsid w:val="00265321"/>
    <w:rsid w:val="00265EC8"/>
    <w:rsid w:val="00270FA8"/>
    <w:rsid w:val="0027213F"/>
    <w:rsid w:val="00273208"/>
    <w:rsid w:val="00273352"/>
    <w:rsid w:val="00274599"/>
    <w:rsid w:val="00275161"/>
    <w:rsid w:val="00275A81"/>
    <w:rsid w:val="00276E64"/>
    <w:rsid w:val="00276EE2"/>
    <w:rsid w:val="00277033"/>
    <w:rsid w:val="00280A1B"/>
    <w:rsid w:val="00281814"/>
    <w:rsid w:val="00283667"/>
    <w:rsid w:val="00283EAD"/>
    <w:rsid w:val="002861CA"/>
    <w:rsid w:val="00290285"/>
    <w:rsid w:val="00292872"/>
    <w:rsid w:val="002928B8"/>
    <w:rsid w:val="00292AC0"/>
    <w:rsid w:val="0029371A"/>
    <w:rsid w:val="00295174"/>
    <w:rsid w:val="002953AD"/>
    <w:rsid w:val="0029757C"/>
    <w:rsid w:val="002A2C8B"/>
    <w:rsid w:val="002A517E"/>
    <w:rsid w:val="002A6E86"/>
    <w:rsid w:val="002B0A50"/>
    <w:rsid w:val="002B0EAE"/>
    <w:rsid w:val="002B1545"/>
    <w:rsid w:val="002B2388"/>
    <w:rsid w:val="002B26E4"/>
    <w:rsid w:val="002B34D4"/>
    <w:rsid w:val="002B479F"/>
    <w:rsid w:val="002B484F"/>
    <w:rsid w:val="002B641E"/>
    <w:rsid w:val="002B6F05"/>
    <w:rsid w:val="002B7770"/>
    <w:rsid w:val="002C0052"/>
    <w:rsid w:val="002C05B5"/>
    <w:rsid w:val="002C1822"/>
    <w:rsid w:val="002C20A7"/>
    <w:rsid w:val="002C31A4"/>
    <w:rsid w:val="002C4D81"/>
    <w:rsid w:val="002C5692"/>
    <w:rsid w:val="002C56CF"/>
    <w:rsid w:val="002C5C49"/>
    <w:rsid w:val="002C6E22"/>
    <w:rsid w:val="002C7F5C"/>
    <w:rsid w:val="002D04C1"/>
    <w:rsid w:val="002D06B1"/>
    <w:rsid w:val="002D0B61"/>
    <w:rsid w:val="002D0B85"/>
    <w:rsid w:val="002D1483"/>
    <w:rsid w:val="002D2326"/>
    <w:rsid w:val="002D2E47"/>
    <w:rsid w:val="002D32A0"/>
    <w:rsid w:val="002D3CF3"/>
    <w:rsid w:val="002D62D8"/>
    <w:rsid w:val="002D708C"/>
    <w:rsid w:val="002D74E7"/>
    <w:rsid w:val="002D759F"/>
    <w:rsid w:val="002E0145"/>
    <w:rsid w:val="002E0A00"/>
    <w:rsid w:val="002E146B"/>
    <w:rsid w:val="002E2B2B"/>
    <w:rsid w:val="002E3465"/>
    <w:rsid w:val="002E388D"/>
    <w:rsid w:val="002E6337"/>
    <w:rsid w:val="002E7C00"/>
    <w:rsid w:val="002F0309"/>
    <w:rsid w:val="002F17E7"/>
    <w:rsid w:val="002F2446"/>
    <w:rsid w:val="002F391E"/>
    <w:rsid w:val="002F5A09"/>
    <w:rsid w:val="002F612F"/>
    <w:rsid w:val="002F6DF9"/>
    <w:rsid w:val="003004CF"/>
    <w:rsid w:val="00301AE4"/>
    <w:rsid w:val="00301BDA"/>
    <w:rsid w:val="00304125"/>
    <w:rsid w:val="00304421"/>
    <w:rsid w:val="00306539"/>
    <w:rsid w:val="00307AE1"/>
    <w:rsid w:val="00312C8F"/>
    <w:rsid w:val="00313A3E"/>
    <w:rsid w:val="00314CEC"/>
    <w:rsid w:val="00315ABF"/>
    <w:rsid w:val="003208C4"/>
    <w:rsid w:val="003215EF"/>
    <w:rsid w:val="00324162"/>
    <w:rsid w:val="00324BCD"/>
    <w:rsid w:val="00324C5C"/>
    <w:rsid w:val="0032541D"/>
    <w:rsid w:val="00325685"/>
    <w:rsid w:val="00325B3C"/>
    <w:rsid w:val="00330FE7"/>
    <w:rsid w:val="0033170C"/>
    <w:rsid w:val="00331FC3"/>
    <w:rsid w:val="00332184"/>
    <w:rsid w:val="0033323E"/>
    <w:rsid w:val="00333328"/>
    <w:rsid w:val="00334085"/>
    <w:rsid w:val="0033450C"/>
    <w:rsid w:val="00335C0A"/>
    <w:rsid w:val="00337650"/>
    <w:rsid w:val="003376EB"/>
    <w:rsid w:val="0034161C"/>
    <w:rsid w:val="00344E00"/>
    <w:rsid w:val="0034586A"/>
    <w:rsid w:val="00345BBC"/>
    <w:rsid w:val="00345DB0"/>
    <w:rsid w:val="00347BC1"/>
    <w:rsid w:val="0035062E"/>
    <w:rsid w:val="003507DB"/>
    <w:rsid w:val="00350A40"/>
    <w:rsid w:val="00350DB4"/>
    <w:rsid w:val="00350F42"/>
    <w:rsid w:val="003524C0"/>
    <w:rsid w:val="003525BA"/>
    <w:rsid w:val="003541F9"/>
    <w:rsid w:val="00356B4A"/>
    <w:rsid w:val="00357A45"/>
    <w:rsid w:val="003600BC"/>
    <w:rsid w:val="00360726"/>
    <w:rsid w:val="003621CC"/>
    <w:rsid w:val="003629C8"/>
    <w:rsid w:val="00362DB7"/>
    <w:rsid w:val="00363713"/>
    <w:rsid w:val="0036528E"/>
    <w:rsid w:val="00365C37"/>
    <w:rsid w:val="00365FAD"/>
    <w:rsid w:val="003660B6"/>
    <w:rsid w:val="00366ED3"/>
    <w:rsid w:val="003676BA"/>
    <w:rsid w:val="00370A58"/>
    <w:rsid w:val="00373313"/>
    <w:rsid w:val="003735E5"/>
    <w:rsid w:val="00374635"/>
    <w:rsid w:val="0037487A"/>
    <w:rsid w:val="00375C38"/>
    <w:rsid w:val="003762C9"/>
    <w:rsid w:val="00377609"/>
    <w:rsid w:val="00377852"/>
    <w:rsid w:val="00377F5A"/>
    <w:rsid w:val="00381DBF"/>
    <w:rsid w:val="003829E6"/>
    <w:rsid w:val="003836F0"/>
    <w:rsid w:val="003840A7"/>
    <w:rsid w:val="0038533D"/>
    <w:rsid w:val="0038645C"/>
    <w:rsid w:val="00386FB7"/>
    <w:rsid w:val="00390E75"/>
    <w:rsid w:val="00391181"/>
    <w:rsid w:val="00391595"/>
    <w:rsid w:val="0039170D"/>
    <w:rsid w:val="003917F4"/>
    <w:rsid w:val="0039223E"/>
    <w:rsid w:val="00392C6D"/>
    <w:rsid w:val="003933B5"/>
    <w:rsid w:val="003974F8"/>
    <w:rsid w:val="00397F83"/>
    <w:rsid w:val="003A05D7"/>
    <w:rsid w:val="003A0B19"/>
    <w:rsid w:val="003A1A98"/>
    <w:rsid w:val="003A1DC0"/>
    <w:rsid w:val="003A384B"/>
    <w:rsid w:val="003A4E38"/>
    <w:rsid w:val="003B0F03"/>
    <w:rsid w:val="003B11BE"/>
    <w:rsid w:val="003B13EF"/>
    <w:rsid w:val="003B1527"/>
    <w:rsid w:val="003B1F42"/>
    <w:rsid w:val="003B5287"/>
    <w:rsid w:val="003B598C"/>
    <w:rsid w:val="003B6B4D"/>
    <w:rsid w:val="003B77CC"/>
    <w:rsid w:val="003B7EE6"/>
    <w:rsid w:val="003C2E57"/>
    <w:rsid w:val="003C4C48"/>
    <w:rsid w:val="003C5708"/>
    <w:rsid w:val="003C5F4B"/>
    <w:rsid w:val="003C79FF"/>
    <w:rsid w:val="003D08FF"/>
    <w:rsid w:val="003D0B9E"/>
    <w:rsid w:val="003D18E0"/>
    <w:rsid w:val="003D2CA4"/>
    <w:rsid w:val="003D33C9"/>
    <w:rsid w:val="003D38BB"/>
    <w:rsid w:val="003D44B4"/>
    <w:rsid w:val="003D44D8"/>
    <w:rsid w:val="003D6EAD"/>
    <w:rsid w:val="003E29BD"/>
    <w:rsid w:val="003E37EB"/>
    <w:rsid w:val="003E3BDD"/>
    <w:rsid w:val="003E75FD"/>
    <w:rsid w:val="003F004F"/>
    <w:rsid w:val="003F3B29"/>
    <w:rsid w:val="003F5090"/>
    <w:rsid w:val="003F630D"/>
    <w:rsid w:val="003F7A01"/>
    <w:rsid w:val="00400D45"/>
    <w:rsid w:val="004017F7"/>
    <w:rsid w:val="0040256B"/>
    <w:rsid w:val="00402B9A"/>
    <w:rsid w:val="00403348"/>
    <w:rsid w:val="00403477"/>
    <w:rsid w:val="00403576"/>
    <w:rsid w:val="00404510"/>
    <w:rsid w:val="00405523"/>
    <w:rsid w:val="00406C48"/>
    <w:rsid w:val="004076E7"/>
    <w:rsid w:val="00407A65"/>
    <w:rsid w:val="00412089"/>
    <w:rsid w:val="00413FE6"/>
    <w:rsid w:val="00414351"/>
    <w:rsid w:val="00414852"/>
    <w:rsid w:val="004169D0"/>
    <w:rsid w:val="00420FEF"/>
    <w:rsid w:val="00421109"/>
    <w:rsid w:val="004218BC"/>
    <w:rsid w:val="00421A6E"/>
    <w:rsid w:val="00424595"/>
    <w:rsid w:val="00426978"/>
    <w:rsid w:val="0042761B"/>
    <w:rsid w:val="00427DBB"/>
    <w:rsid w:val="004304EF"/>
    <w:rsid w:val="004314D7"/>
    <w:rsid w:val="0043257A"/>
    <w:rsid w:val="00432C3E"/>
    <w:rsid w:val="004331CF"/>
    <w:rsid w:val="0043354D"/>
    <w:rsid w:val="00433ED9"/>
    <w:rsid w:val="0043538E"/>
    <w:rsid w:val="004377FB"/>
    <w:rsid w:val="0044123A"/>
    <w:rsid w:val="004416ED"/>
    <w:rsid w:val="00441DC0"/>
    <w:rsid w:val="00441E5F"/>
    <w:rsid w:val="00442BC5"/>
    <w:rsid w:val="00442E5A"/>
    <w:rsid w:val="00443D89"/>
    <w:rsid w:val="00443DC8"/>
    <w:rsid w:val="00443E2B"/>
    <w:rsid w:val="004500A9"/>
    <w:rsid w:val="00451677"/>
    <w:rsid w:val="00451756"/>
    <w:rsid w:val="00451E97"/>
    <w:rsid w:val="004528CE"/>
    <w:rsid w:val="00453EF1"/>
    <w:rsid w:val="00454430"/>
    <w:rsid w:val="00454EE7"/>
    <w:rsid w:val="00454FB1"/>
    <w:rsid w:val="00455C5D"/>
    <w:rsid w:val="004569F6"/>
    <w:rsid w:val="00460611"/>
    <w:rsid w:val="004626A4"/>
    <w:rsid w:val="0046299D"/>
    <w:rsid w:val="00463A34"/>
    <w:rsid w:val="004649C7"/>
    <w:rsid w:val="00467F13"/>
    <w:rsid w:val="0047017C"/>
    <w:rsid w:val="004702EB"/>
    <w:rsid w:val="0047096A"/>
    <w:rsid w:val="004710FD"/>
    <w:rsid w:val="0047284E"/>
    <w:rsid w:val="00473403"/>
    <w:rsid w:val="00473B61"/>
    <w:rsid w:val="004745FA"/>
    <w:rsid w:val="00477B58"/>
    <w:rsid w:val="00481A2A"/>
    <w:rsid w:val="00482E7C"/>
    <w:rsid w:val="00484F0E"/>
    <w:rsid w:val="00484FFB"/>
    <w:rsid w:val="0048522F"/>
    <w:rsid w:val="004859A1"/>
    <w:rsid w:val="00487310"/>
    <w:rsid w:val="004875B0"/>
    <w:rsid w:val="004876C5"/>
    <w:rsid w:val="004906B2"/>
    <w:rsid w:val="004908C0"/>
    <w:rsid w:val="004910DF"/>
    <w:rsid w:val="00491429"/>
    <w:rsid w:val="00491FA2"/>
    <w:rsid w:val="00492955"/>
    <w:rsid w:val="00493F56"/>
    <w:rsid w:val="00494E1E"/>
    <w:rsid w:val="00495A79"/>
    <w:rsid w:val="004A0156"/>
    <w:rsid w:val="004A21F7"/>
    <w:rsid w:val="004A4EDA"/>
    <w:rsid w:val="004B0205"/>
    <w:rsid w:val="004B0F6A"/>
    <w:rsid w:val="004B1263"/>
    <w:rsid w:val="004B19CE"/>
    <w:rsid w:val="004B2178"/>
    <w:rsid w:val="004B3163"/>
    <w:rsid w:val="004B3E88"/>
    <w:rsid w:val="004B4858"/>
    <w:rsid w:val="004B64D6"/>
    <w:rsid w:val="004B6A39"/>
    <w:rsid w:val="004B7AF3"/>
    <w:rsid w:val="004B7F53"/>
    <w:rsid w:val="004C1A62"/>
    <w:rsid w:val="004C1B03"/>
    <w:rsid w:val="004C43CA"/>
    <w:rsid w:val="004C4950"/>
    <w:rsid w:val="004C5D8A"/>
    <w:rsid w:val="004C5FFD"/>
    <w:rsid w:val="004C664B"/>
    <w:rsid w:val="004C6AFD"/>
    <w:rsid w:val="004D3ED7"/>
    <w:rsid w:val="004D53D0"/>
    <w:rsid w:val="004D59F5"/>
    <w:rsid w:val="004D620F"/>
    <w:rsid w:val="004D6422"/>
    <w:rsid w:val="004E0765"/>
    <w:rsid w:val="004E081D"/>
    <w:rsid w:val="004E104E"/>
    <w:rsid w:val="004E2593"/>
    <w:rsid w:val="004E27B6"/>
    <w:rsid w:val="004E29A8"/>
    <w:rsid w:val="004E32AF"/>
    <w:rsid w:val="004E6628"/>
    <w:rsid w:val="004E6BB7"/>
    <w:rsid w:val="004F09D5"/>
    <w:rsid w:val="004F1A37"/>
    <w:rsid w:val="004F2A8A"/>
    <w:rsid w:val="004F2ACF"/>
    <w:rsid w:val="004F39BF"/>
    <w:rsid w:val="004F5586"/>
    <w:rsid w:val="004F7023"/>
    <w:rsid w:val="00501378"/>
    <w:rsid w:val="0050191B"/>
    <w:rsid w:val="00501EAC"/>
    <w:rsid w:val="00501F00"/>
    <w:rsid w:val="00504658"/>
    <w:rsid w:val="005048B6"/>
    <w:rsid w:val="00504C81"/>
    <w:rsid w:val="00505004"/>
    <w:rsid w:val="005057A6"/>
    <w:rsid w:val="00506741"/>
    <w:rsid w:val="00506B04"/>
    <w:rsid w:val="00506DB3"/>
    <w:rsid w:val="005079FE"/>
    <w:rsid w:val="00512590"/>
    <w:rsid w:val="00512D02"/>
    <w:rsid w:val="00514BFD"/>
    <w:rsid w:val="00515530"/>
    <w:rsid w:val="00515C3B"/>
    <w:rsid w:val="005174A9"/>
    <w:rsid w:val="00521065"/>
    <w:rsid w:val="005239A2"/>
    <w:rsid w:val="00524BC4"/>
    <w:rsid w:val="00525B8B"/>
    <w:rsid w:val="0052660A"/>
    <w:rsid w:val="00531B1C"/>
    <w:rsid w:val="0053264D"/>
    <w:rsid w:val="005329BE"/>
    <w:rsid w:val="005336A4"/>
    <w:rsid w:val="0053560F"/>
    <w:rsid w:val="0053644B"/>
    <w:rsid w:val="005374C6"/>
    <w:rsid w:val="005377C5"/>
    <w:rsid w:val="005402F5"/>
    <w:rsid w:val="00542785"/>
    <w:rsid w:val="00543A37"/>
    <w:rsid w:val="0054494C"/>
    <w:rsid w:val="00545689"/>
    <w:rsid w:val="0054601A"/>
    <w:rsid w:val="00547900"/>
    <w:rsid w:val="00550288"/>
    <w:rsid w:val="005504B8"/>
    <w:rsid w:val="005507DB"/>
    <w:rsid w:val="00551A9B"/>
    <w:rsid w:val="00551B82"/>
    <w:rsid w:val="005526A2"/>
    <w:rsid w:val="00553AAB"/>
    <w:rsid w:val="00553EF0"/>
    <w:rsid w:val="00555AA8"/>
    <w:rsid w:val="00555B0E"/>
    <w:rsid w:val="005571B9"/>
    <w:rsid w:val="005606C3"/>
    <w:rsid w:val="00561717"/>
    <w:rsid w:val="00564F9C"/>
    <w:rsid w:val="00570B04"/>
    <w:rsid w:val="005725DC"/>
    <w:rsid w:val="00572605"/>
    <w:rsid w:val="005751A0"/>
    <w:rsid w:val="00576A74"/>
    <w:rsid w:val="00576FBE"/>
    <w:rsid w:val="0058046C"/>
    <w:rsid w:val="0058083F"/>
    <w:rsid w:val="00582C9B"/>
    <w:rsid w:val="00583BBD"/>
    <w:rsid w:val="00584029"/>
    <w:rsid w:val="00584FA1"/>
    <w:rsid w:val="00585D74"/>
    <w:rsid w:val="005860D5"/>
    <w:rsid w:val="005914C2"/>
    <w:rsid w:val="00592A3F"/>
    <w:rsid w:val="00593188"/>
    <w:rsid w:val="00593B12"/>
    <w:rsid w:val="00594918"/>
    <w:rsid w:val="005962AD"/>
    <w:rsid w:val="00597318"/>
    <w:rsid w:val="00597459"/>
    <w:rsid w:val="0059780F"/>
    <w:rsid w:val="00597BF8"/>
    <w:rsid w:val="005A26D7"/>
    <w:rsid w:val="005A34C4"/>
    <w:rsid w:val="005A373B"/>
    <w:rsid w:val="005A5A55"/>
    <w:rsid w:val="005A6470"/>
    <w:rsid w:val="005A79BC"/>
    <w:rsid w:val="005A7C1D"/>
    <w:rsid w:val="005B06F8"/>
    <w:rsid w:val="005B200D"/>
    <w:rsid w:val="005B2E34"/>
    <w:rsid w:val="005B34C3"/>
    <w:rsid w:val="005B5D14"/>
    <w:rsid w:val="005B60CB"/>
    <w:rsid w:val="005B6BA6"/>
    <w:rsid w:val="005B6BC1"/>
    <w:rsid w:val="005B7253"/>
    <w:rsid w:val="005C040D"/>
    <w:rsid w:val="005C182A"/>
    <w:rsid w:val="005C1C95"/>
    <w:rsid w:val="005C2F88"/>
    <w:rsid w:val="005C52EA"/>
    <w:rsid w:val="005C54F7"/>
    <w:rsid w:val="005C5B5E"/>
    <w:rsid w:val="005C68AC"/>
    <w:rsid w:val="005C6DBA"/>
    <w:rsid w:val="005D18FB"/>
    <w:rsid w:val="005D23E3"/>
    <w:rsid w:val="005D415A"/>
    <w:rsid w:val="005D42F4"/>
    <w:rsid w:val="005D4405"/>
    <w:rsid w:val="005D4A39"/>
    <w:rsid w:val="005D4D48"/>
    <w:rsid w:val="005D52BE"/>
    <w:rsid w:val="005D5CC4"/>
    <w:rsid w:val="005E2ECF"/>
    <w:rsid w:val="005E3A93"/>
    <w:rsid w:val="005E3D66"/>
    <w:rsid w:val="005E4058"/>
    <w:rsid w:val="005E6553"/>
    <w:rsid w:val="005E7252"/>
    <w:rsid w:val="005E7FAE"/>
    <w:rsid w:val="005F23E5"/>
    <w:rsid w:val="005F3053"/>
    <w:rsid w:val="005F3C7E"/>
    <w:rsid w:val="005F3D0F"/>
    <w:rsid w:val="005F52EA"/>
    <w:rsid w:val="005F5551"/>
    <w:rsid w:val="005F609D"/>
    <w:rsid w:val="005F60DF"/>
    <w:rsid w:val="005F7790"/>
    <w:rsid w:val="005F7B22"/>
    <w:rsid w:val="006001A6"/>
    <w:rsid w:val="006021AC"/>
    <w:rsid w:val="00602B01"/>
    <w:rsid w:val="00603D0B"/>
    <w:rsid w:val="006047B9"/>
    <w:rsid w:val="00604E90"/>
    <w:rsid w:val="00605237"/>
    <w:rsid w:val="00606882"/>
    <w:rsid w:val="00610A58"/>
    <w:rsid w:val="006123D8"/>
    <w:rsid w:val="00613320"/>
    <w:rsid w:val="00613E40"/>
    <w:rsid w:val="0061510B"/>
    <w:rsid w:val="00615247"/>
    <w:rsid w:val="00616CA1"/>
    <w:rsid w:val="00617B60"/>
    <w:rsid w:val="00622965"/>
    <w:rsid w:val="00623C5F"/>
    <w:rsid w:val="006241F0"/>
    <w:rsid w:val="0062423B"/>
    <w:rsid w:val="006256E3"/>
    <w:rsid w:val="00626641"/>
    <w:rsid w:val="00627531"/>
    <w:rsid w:val="00630B1B"/>
    <w:rsid w:val="00630D8B"/>
    <w:rsid w:val="006330C9"/>
    <w:rsid w:val="00633CD6"/>
    <w:rsid w:val="00634645"/>
    <w:rsid w:val="00635117"/>
    <w:rsid w:val="00636243"/>
    <w:rsid w:val="00636B7D"/>
    <w:rsid w:val="00636BCD"/>
    <w:rsid w:val="006402E5"/>
    <w:rsid w:val="006405D9"/>
    <w:rsid w:val="00640B72"/>
    <w:rsid w:val="00641876"/>
    <w:rsid w:val="00642F97"/>
    <w:rsid w:val="0064322E"/>
    <w:rsid w:val="006432B8"/>
    <w:rsid w:val="0064516E"/>
    <w:rsid w:val="006464E5"/>
    <w:rsid w:val="006473AE"/>
    <w:rsid w:val="00647884"/>
    <w:rsid w:val="00647E16"/>
    <w:rsid w:val="00647F62"/>
    <w:rsid w:val="00653376"/>
    <w:rsid w:val="00653933"/>
    <w:rsid w:val="00653E3A"/>
    <w:rsid w:val="00654FC7"/>
    <w:rsid w:val="00655511"/>
    <w:rsid w:val="006559A4"/>
    <w:rsid w:val="006567E6"/>
    <w:rsid w:val="0065746C"/>
    <w:rsid w:val="0066077A"/>
    <w:rsid w:val="006609A5"/>
    <w:rsid w:val="0066183D"/>
    <w:rsid w:val="00661B7D"/>
    <w:rsid w:val="00663F69"/>
    <w:rsid w:val="00664ECF"/>
    <w:rsid w:val="006653C7"/>
    <w:rsid w:val="00665D35"/>
    <w:rsid w:val="00666314"/>
    <w:rsid w:val="00666FBD"/>
    <w:rsid w:val="00670453"/>
    <w:rsid w:val="00670C82"/>
    <w:rsid w:val="0067112A"/>
    <w:rsid w:val="006717B5"/>
    <w:rsid w:val="006729D0"/>
    <w:rsid w:val="00674319"/>
    <w:rsid w:val="00674F7F"/>
    <w:rsid w:val="00676288"/>
    <w:rsid w:val="00676EF1"/>
    <w:rsid w:val="00677D35"/>
    <w:rsid w:val="00680B3B"/>
    <w:rsid w:val="00683AFF"/>
    <w:rsid w:val="00684044"/>
    <w:rsid w:val="006842AD"/>
    <w:rsid w:val="00685143"/>
    <w:rsid w:val="00685BAF"/>
    <w:rsid w:val="00687C7A"/>
    <w:rsid w:val="006903F2"/>
    <w:rsid w:val="00690B3F"/>
    <w:rsid w:val="0069180A"/>
    <w:rsid w:val="00691FF4"/>
    <w:rsid w:val="006923A3"/>
    <w:rsid w:val="00694412"/>
    <w:rsid w:val="006946A8"/>
    <w:rsid w:val="00694C82"/>
    <w:rsid w:val="006952D6"/>
    <w:rsid w:val="00696745"/>
    <w:rsid w:val="00696F9E"/>
    <w:rsid w:val="006970E5"/>
    <w:rsid w:val="006A0A65"/>
    <w:rsid w:val="006A0CE1"/>
    <w:rsid w:val="006A14FE"/>
    <w:rsid w:val="006A2431"/>
    <w:rsid w:val="006A3C0A"/>
    <w:rsid w:val="006A542D"/>
    <w:rsid w:val="006A6EF0"/>
    <w:rsid w:val="006B00C5"/>
    <w:rsid w:val="006B0725"/>
    <w:rsid w:val="006B1D52"/>
    <w:rsid w:val="006B21DA"/>
    <w:rsid w:val="006B2AC7"/>
    <w:rsid w:val="006B2C04"/>
    <w:rsid w:val="006B389C"/>
    <w:rsid w:val="006B3BCF"/>
    <w:rsid w:val="006B646A"/>
    <w:rsid w:val="006B72E5"/>
    <w:rsid w:val="006C022C"/>
    <w:rsid w:val="006C0351"/>
    <w:rsid w:val="006C16EF"/>
    <w:rsid w:val="006C39E3"/>
    <w:rsid w:val="006C54D5"/>
    <w:rsid w:val="006C7588"/>
    <w:rsid w:val="006C793C"/>
    <w:rsid w:val="006D13FB"/>
    <w:rsid w:val="006D1C98"/>
    <w:rsid w:val="006D31B3"/>
    <w:rsid w:val="006D461F"/>
    <w:rsid w:val="006D46E1"/>
    <w:rsid w:val="006D61B3"/>
    <w:rsid w:val="006D6700"/>
    <w:rsid w:val="006E0003"/>
    <w:rsid w:val="006E162E"/>
    <w:rsid w:val="006E3338"/>
    <w:rsid w:val="006E3B7A"/>
    <w:rsid w:val="006E47AB"/>
    <w:rsid w:val="006E52F7"/>
    <w:rsid w:val="006E6491"/>
    <w:rsid w:val="006E6F20"/>
    <w:rsid w:val="006E744A"/>
    <w:rsid w:val="006E74F2"/>
    <w:rsid w:val="006E7EEE"/>
    <w:rsid w:val="006F5496"/>
    <w:rsid w:val="006F791A"/>
    <w:rsid w:val="0070168B"/>
    <w:rsid w:val="0070225C"/>
    <w:rsid w:val="007027D3"/>
    <w:rsid w:val="00703E0E"/>
    <w:rsid w:val="0070469C"/>
    <w:rsid w:val="00704C0D"/>
    <w:rsid w:val="00706683"/>
    <w:rsid w:val="0070684E"/>
    <w:rsid w:val="0070772F"/>
    <w:rsid w:val="007137EC"/>
    <w:rsid w:val="00713DDE"/>
    <w:rsid w:val="00714E81"/>
    <w:rsid w:val="0072089C"/>
    <w:rsid w:val="00720B55"/>
    <w:rsid w:val="007213FA"/>
    <w:rsid w:val="007221F5"/>
    <w:rsid w:val="00722255"/>
    <w:rsid w:val="00722914"/>
    <w:rsid w:val="00722B9E"/>
    <w:rsid w:val="007243F6"/>
    <w:rsid w:val="00727716"/>
    <w:rsid w:val="00727F4D"/>
    <w:rsid w:val="0073140F"/>
    <w:rsid w:val="00734108"/>
    <w:rsid w:val="00734A4A"/>
    <w:rsid w:val="007359BB"/>
    <w:rsid w:val="00737595"/>
    <w:rsid w:val="00737998"/>
    <w:rsid w:val="00737A34"/>
    <w:rsid w:val="007407C0"/>
    <w:rsid w:val="00741173"/>
    <w:rsid w:val="00741634"/>
    <w:rsid w:val="0074171C"/>
    <w:rsid w:val="00741F88"/>
    <w:rsid w:val="00742A7A"/>
    <w:rsid w:val="007439CB"/>
    <w:rsid w:val="00744229"/>
    <w:rsid w:val="00745542"/>
    <w:rsid w:val="0075091C"/>
    <w:rsid w:val="0075151C"/>
    <w:rsid w:val="00753BD2"/>
    <w:rsid w:val="00755BE0"/>
    <w:rsid w:val="00755D5E"/>
    <w:rsid w:val="00755E2E"/>
    <w:rsid w:val="007568E1"/>
    <w:rsid w:val="00762261"/>
    <w:rsid w:val="00762569"/>
    <w:rsid w:val="007626F7"/>
    <w:rsid w:val="00762B35"/>
    <w:rsid w:val="0076347E"/>
    <w:rsid w:val="00763FD3"/>
    <w:rsid w:val="007643E8"/>
    <w:rsid w:val="00764D4D"/>
    <w:rsid w:val="00764FA8"/>
    <w:rsid w:val="00767AB7"/>
    <w:rsid w:val="007700FC"/>
    <w:rsid w:val="00770C8F"/>
    <w:rsid w:val="00770D81"/>
    <w:rsid w:val="0077136A"/>
    <w:rsid w:val="007722F2"/>
    <w:rsid w:val="007737F2"/>
    <w:rsid w:val="0077668B"/>
    <w:rsid w:val="00777166"/>
    <w:rsid w:val="00777287"/>
    <w:rsid w:val="00777CBF"/>
    <w:rsid w:val="00780664"/>
    <w:rsid w:val="00781034"/>
    <w:rsid w:val="007810F9"/>
    <w:rsid w:val="00781B61"/>
    <w:rsid w:val="007850D3"/>
    <w:rsid w:val="00785C36"/>
    <w:rsid w:val="00790F52"/>
    <w:rsid w:val="007918C6"/>
    <w:rsid w:val="00792F13"/>
    <w:rsid w:val="00793D06"/>
    <w:rsid w:val="0079744E"/>
    <w:rsid w:val="007A0EDD"/>
    <w:rsid w:val="007A1244"/>
    <w:rsid w:val="007A12A8"/>
    <w:rsid w:val="007A2685"/>
    <w:rsid w:val="007B1D99"/>
    <w:rsid w:val="007B1E12"/>
    <w:rsid w:val="007B2068"/>
    <w:rsid w:val="007B227A"/>
    <w:rsid w:val="007B44AC"/>
    <w:rsid w:val="007B542F"/>
    <w:rsid w:val="007B5733"/>
    <w:rsid w:val="007B63ED"/>
    <w:rsid w:val="007C0867"/>
    <w:rsid w:val="007C15D5"/>
    <w:rsid w:val="007C19FA"/>
    <w:rsid w:val="007C2344"/>
    <w:rsid w:val="007C24AE"/>
    <w:rsid w:val="007C4206"/>
    <w:rsid w:val="007C55FB"/>
    <w:rsid w:val="007C5733"/>
    <w:rsid w:val="007D0942"/>
    <w:rsid w:val="007D0C94"/>
    <w:rsid w:val="007D26DA"/>
    <w:rsid w:val="007D2ADC"/>
    <w:rsid w:val="007D2C06"/>
    <w:rsid w:val="007D3624"/>
    <w:rsid w:val="007D3EDF"/>
    <w:rsid w:val="007D4AFA"/>
    <w:rsid w:val="007D4E68"/>
    <w:rsid w:val="007D5CBE"/>
    <w:rsid w:val="007D6A0F"/>
    <w:rsid w:val="007E01A1"/>
    <w:rsid w:val="007E308C"/>
    <w:rsid w:val="007E4DEB"/>
    <w:rsid w:val="007E51D2"/>
    <w:rsid w:val="007E58E7"/>
    <w:rsid w:val="007E6F13"/>
    <w:rsid w:val="007F0E1F"/>
    <w:rsid w:val="007F1299"/>
    <w:rsid w:val="007F13BE"/>
    <w:rsid w:val="007F1831"/>
    <w:rsid w:val="007F2CDC"/>
    <w:rsid w:val="007F3767"/>
    <w:rsid w:val="007F39C5"/>
    <w:rsid w:val="007F42DB"/>
    <w:rsid w:val="007F5235"/>
    <w:rsid w:val="007F63F4"/>
    <w:rsid w:val="00800EFE"/>
    <w:rsid w:val="00801052"/>
    <w:rsid w:val="0080166F"/>
    <w:rsid w:val="00803F39"/>
    <w:rsid w:val="00804F53"/>
    <w:rsid w:val="008056A1"/>
    <w:rsid w:val="00810213"/>
    <w:rsid w:val="0081060B"/>
    <w:rsid w:val="0081160D"/>
    <w:rsid w:val="00811D49"/>
    <w:rsid w:val="0081231D"/>
    <w:rsid w:val="008136DC"/>
    <w:rsid w:val="00814207"/>
    <w:rsid w:val="00814C45"/>
    <w:rsid w:val="0081550B"/>
    <w:rsid w:val="0081602A"/>
    <w:rsid w:val="0081649F"/>
    <w:rsid w:val="008170B9"/>
    <w:rsid w:val="00817229"/>
    <w:rsid w:val="00820119"/>
    <w:rsid w:val="00820543"/>
    <w:rsid w:val="008214E3"/>
    <w:rsid w:val="00822E9B"/>
    <w:rsid w:val="00823477"/>
    <w:rsid w:val="00824C84"/>
    <w:rsid w:val="0082548A"/>
    <w:rsid w:val="00827BD7"/>
    <w:rsid w:val="00830464"/>
    <w:rsid w:val="00830C80"/>
    <w:rsid w:val="00830CDA"/>
    <w:rsid w:val="00832B89"/>
    <w:rsid w:val="00832D0C"/>
    <w:rsid w:val="00833BDA"/>
    <w:rsid w:val="00834560"/>
    <w:rsid w:val="008347C3"/>
    <w:rsid w:val="008352B2"/>
    <w:rsid w:val="00835C7F"/>
    <w:rsid w:val="0083682B"/>
    <w:rsid w:val="0083728E"/>
    <w:rsid w:val="00841A97"/>
    <w:rsid w:val="00843358"/>
    <w:rsid w:val="00843A94"/>
    <w:rsid w:val="00843CB3"/>
    <w:rsid w:val="008442AD"/>
    <w:rsid w:val="00844BD8"/>
    <w:rsid w:val="008452AB"/>
    <w:rsid w:val="008455CB"/>
    <w:rsid w:val="008460BA"/>
    <w:rsid w:val="008466F4"/>
    <w:rsid w:val="00846EB1"/>
    <w:rsid w:val="00847705"/>
    <w:rsid w:val="00847E4B"/>
    <w:rsid w:val="008500AD"/>
    <w:rsid w:val="008502E0"/>
    <w:rsid w:val="00851F08"/>
    <w:rsid w:val="00853CB0"/>
    <w:rsid w:val="00855AD0"/>
    <w:rsid w:val="00860293"/>
    <w:rsid w:val="008605C9"/>
    <w:rsid w:val="008606F5"/>
    <w:rsid w:val="00860A5B"/>
    <w:rsid w:val="008616F3"/>
    <w:rsid w:val="00861BA8"/>
    <w:rsid w:val="00862206"/>
    <w:rsid w:val="008622BE"/>
    <w:rsid w:val="008642FE"/>
    <w:rsid w:val="00865EDE"/>
    <w:rsid w:val="008661F0"/>
    <w:rsid w:val="0086711A"/>
    <w:rsid w:val="008704C5"/>
    <w:rsid w:val="00870807"/>
    <w:rsid w:val="00873560"/>
    <w:rsid w:val="00873BE3"/>
    <w:rsid w:val="00874211"/>
    <w:rsid w:val="00874565"/>
    <w:rsid w:val="00874CB2"/>
    <w:rsid w:val="00875ECE"/>
    <w:rsid w:val="00877313"/>
    <w:rsid w:val="00880E09"/>
    <w:rsid w:val="00881675"/>
    <w:rsid w:val="008823CC"/>
    <w:rsid w:val="00882C00"/>
    <w:rsid w:val="00882F55"/>
    <w:rsid w:val="008851CA"/>
    <w:rsid w:val="00885DF9"/>
    <w:rsid w:val="00886E7D"/>
    <w:rsid w:val="008914DA"/>
    <w:rsid w:val="00892319"/>
    <w:rsid w:val="00892F58"/>
    <w:rsid w:val="00893147"/>
    <w:rsid w:val="00893233"/>
    <w:rsid w:val="008A13A3"/>
    <w:rsid w:val="008A19EB"/>
    <w:rsid w:val="008A246B"/>
    <w:rsid w:val="008A2772"/>
    <w:rsid w:val="008A364F"/>
    <w:rsid w:val="008A6AB8"/>
    <w:rsid w:val="008A7F64"/>
    <w:rsid w:val="008B0044"/>
    <w:rsid w:val="008B0115"/>
    <w:rsid w:val="008B10F4"/>
    <w:rsid w:val="008B16FB"/>
    <w:rsid w:val="008B2202"/>
    <w:rsid w:val="008B3997"/>
    <w:rsid w:val="008B7983"/>
    <w:rsid w:val="008C2C2F"/>
    <w:rsid w:val="008C2C4C"/>
    <w:rsid w:val="008C4184"/>
    <w:rsid w:val="008C44C2"/>
    <w:rsid w:val="008C4AFA"/>
    <w:rsid w:val="008C4F8F"/>
    <w:rsid w:val="008C51EC"/>
    <w:rsid w:val="008C55BC"/>
    <w:rsid w:val="008C57EE"/>
    <w:rsid w:val="008C649D"/>
    <w:rsid w:val="008C66B5"/>
    <w:rsid w:val="008C6788"/>
    <w:rsid w:val="008C714D"/>
    <w:rsid w:val="008D0152"/>
    <w:rsid w:val="008D122C"/>
    <w:rsid w:val="008D1759"/>
    <w:rsid w:val="008D2638"/>
    <w:rsid w:val="008D2F81"/>
    <w:rsid w:val="008D3417"/>
    <w:rsid w:val="008D677C"/>
    <w:rsid w:val="008D690E"/>
    <w:rsid w:val="008D6FA8"/>
    <w:rsid w:val="008D748C"/>
    <w:rsid w:val="008D75D9"/>
    <w:rsid w:val="008E1642"/>
    <w:rsid w:val="008E1FE4"/>
    <w:rsid w:val="008E31F5"/>
    <w:rsid w:val="008E3703"/>
    <w:rsid w:val="008E3BC1"/>
    <w:rsid w:val="008E6545"/>
    <w:rsid w:val="008E65D5"/>
    <w:rsid w:val="008E65E5"/>
    <w:rsid w:val="008E67BE"/>
    <w:rsid w:val="008F304F"/>
    <w:rsid w:val="008F397E"/>
    <w:rsid w:val="008F39E1"/>
    <w:rsid w:val="008F43CC"/>
    <w:rsid w:val="008F5D7F"/>
    <w:rsid w:val="008F7550"/>
    <w:rsid w:val="008F7737"/>
    <w:rsid w:val="00900966"/>
    <w:rsid w:val="00902141"/>
    <w:rsid w:val="00902606"/>
    <w:rsid w:val="00903EE3"/>
    <w:rsid w:val="009059FA"/>
    <w:rsid w:val="00905EFC"/>
    <w:rsid w:val="0090656B"/>
    <w:rsid w:val="00911F0E"/>
    <w:rsid w:val="00912F57"/>
    <w:rsid w:val="00912FA4"/>
    <w:rsid w:val="00913283"/>
    <w:rsid w:val="009139AB"/>
    <w:rsid w:val="00914AFF"/>
    <w:rsid w:val="00915BD5"/>
    <w:rsid w:val="009160A3"/>
    <w:rsid w:val="009160B2"/>
    <w:rsid w:val="0091656C"/>
    <w:rsid w:val="0091664C"/>
    <w:rsid w:val="00917B71"/>
    <w:rsid w:val="00917E2A"/>
    <w:rsid w:val="009202A0"/>
    <w:rsid w:val="009218A1"/>
    <w:rsid w:val="009218F3"/>
    <w:rsid w:val="00923014"/>
    <w:rsid w:val="009245B6"/>
    <w:rsid w:val="009254B0"/>
    <w:rsid w:val="009326F8"/>
    <w:rsid w:val="00933239"/>
    <w:rsid w:val="009335B0"/>
    <w:rsid w:val="009351E4"/>
    <w:rsid w:val="00935229"/>
    <w:rsid w:val="0093552A"/>
    <w:rsid w:val="00936E23"/>
    <w:rsid w:val="00936EEF"/>
    <w:rsid w:val="009371E6"/>
    <w:rsid w:val="00937CD3"/>
    <w:rsid w:val="00937CF8"/>
    <w:rsid w:val="0094025E"/>
    <w:rsid w:val="00942135"/>
    <w:rsid w:val="00943BA0"/>
    <w:rsid w:val="00943FD0"/>
    <w:rsid w:val="00944456"/>
    <w:rsid w:val="00944B29"/>
    <w:rsid w:val="00945324"/>
    <w:rsid w:val="009460DF"/>
    <w:rsid w:val="009467A2"/>
    <w:rsid w:val="00946885"/>
    <w:rsid w:val="009477D5"/>
    <w:rsid w:val="00947C0C"/>
    <w:rsid w:val="00950FDF"/>
    <w:rsid w:val="00951673"/>
    <w:rsid w:val="00952066"/>
    <w:rsid w:val="0095234F"/>
    <w:rsid w:val="0095352E"/>
    <w:rsid w:val="00953E5B"/>
    <w:rsid w:val="0095436B"/>
    <w:rsid w:val="00954DAE"/>
    <w:rsid w:val="0095556E"/>
    <w:rsid w:val="00955DE8"/>
    <w:rsid w:val="00955EA1"/>
    <w:rsid w:val="00955EDF"/>
    <w:rsid w:val="009565F2"/>
    <w:rsid w:val="0095673A"/>
    <w:rsid w:val="0096144A"/>
    <w:rsid w:val="00963B80"/>
    <w:rsid w:val="00963F8C"/>
    <w:rsid w:val="00964185"/>
    <w:rsid w:val="00964EF7"/>
    <w:rsid w:val="00965043"/>
    <w:rsid w:val="00965832"/>
    <w:rsid w:val="00965A48"/>
    <w:rsid w:val="00965A66"/>
    <w:rsid w:val="00965A8A"/>
    <w:rsid w:val="00966AAC"/>
    <w:rsid w:val="00966E21"/>
    <w:rsid w:val="00967108"/>
    <w:rsid w:val="009674C7"/>
    <w:rsid w:val="00967763"/>
    <w:rsid w:val="009701DF"/>
    <w:rsid w:val="00971AD7"/>
    <w:rsid w:val="00971CA2"/>
    <w:rsid w:val="0097284F"/>
    <w:rsid w:val="00972BBF"/>
    <w:rsid w:val="0097306B"/>
    <w:rsid w:val="00976391"/>
    <w:rsid w:val="009765BE"/>
    <w:rsid w:val="009771C5"/>
    <w:rsid w:val="00981602"/>
    <w:rsid w:val="00981D07"/>
    <w:rsid w:val="00982A1C"/>
    <w:rsid w:val="00984B51"/>
    <w:rsid w:val="00984DB2"/>
    <w:rsid w:val="00985277"/>
    <w:rsid w:val="00986658"/>
    <w:rsid w:val="00986956"/>
    <w:rsid w:val="00986E81"/>
    <w:rsid w:val="009872B5"/>
    <w:rsid w:val="00987B68"/>
    <w:rsid w:val="00990271"/>
    <w:rsid w:val="00992559"/>
    <w:rsid w:val="009932B9"/>
    <w:rsid w:val="00993633"/>
    <w:rsid w:val="009936D2"/>
    <w:rsid w:val="00995028"/>
    <w:rsid w:val="00995036"/>
    <w:rsid w:val="009953CE"/>
    <w:rsid w:val="00995693"/>
    <w:rsid w:val="00996C76"/>
    <w:rsid w:val="00996E12"/>
    <w:rsid w:val="00996F1C"/>
    <w:rsid w:val="009A009F"/>
    <w:rsid w:val="009A18F8"/>
    <w:rsid w:val="009A2980"/>
    <w:rsid w:val="009A3000"/>
    <w:rsid w:val="009A3F84"/>
    <w:rsid w:val="009A4E28"/>
    <w:rsid w:val="009A55AD"/>
    <w:rsid w:val="009A6982"/>
    <w:rsid w:val="009A6E59"/>
    <w:rsid w:val="009B021D"/>
    <w:rsid w:val="009B1320"/>
    <w:rsid w:val="009B14BB"/>
    <w:rsid w:val="009B23CC"/>
    <w:rsid w:val="009B4774"/>
    <w:rsid w:val="009B4F83"/>
    <w:rsid w:val="009B6A85"/>
    <w:rsid w:val="009C0F49"/>
    <w:rsid w:val="009C1388"/>
    <w:rsid w:val="009C2224"/>
    <w:rsid w:val="009C33DB"/>
    <w:rsid w:val="009C38F6"/>
    <w:rsid w:val="009C59E1"/>
    <w:rsid w:val="009D02F5"/>
    <w:rsid w:val="009D0576"/>
    <w:rsid w:val="009D0E19"/>
    <w:rsid w:val="009D180D"/>
    <w:rsid w:val="009D1CF7"/>
    <w:rsid w:val="009D2DEB"/>
    <w:rsid w:val="009D3696"/>
    <w:rsid w:val="009D3867"/>
    <w:rsid w:val="009D397D"/>
    <w:rsid w:val="009D43CE"/>
    <w:rsid w:val="009D476A"/>
    <w:rsid w:val="009D56D4"/>
    <w:rsid w:val="009D6E4D"/>
    <w:rsid w:val="009D6F04"/>
    <w:rsid w:val="009D70D9"/>
    <w:rsid w:val="009D7694"/>
    <w:rsid w:val="009D7DDE"/>
    <w:rsid w:val="009E01CA"/>
    <w:rsid w:val="009E2068"/>
    <w:rsid w:val="009E31E1"/>
    <w:rsid w:val="009E4FD8"/>
    <w:rsid w:val="009E55A1"/>
    <w:rsid w:val="009E64AC"/>
    <w:rsid w:val="009F0E73"/>
    <w:rsid w:val="009F1AA0"/>
    <w:rsid w:val="009F2B17"/>
    <w:rsid w:val="009F3247"/>
    <w:rsid w:val="009F4699"/>
    <w:rsid w:val="009F4E19"/>
    <w:rsid w:val="009F7111"/>
    <w:rsid w:val="009F76AF"/>
    <w:rsid w:val="009F7D3C"/>
    <w:rsid w:val="009F7E0A"/>
    <w:rsid w:val="00A000CD"/>
    <w:rsid w:val="00A00424"/>
    <w:rsid w:val="00A01D0F"/>
    <w:rsid w:val="00A01D56"/>
    <w:rsid w:val="00A01F6B"/>
    <w:rsid w:val="00A02532"/>
    <w:rsid w:val="00A03C00"/>
    <w:rsid w:val="00A0442D"/>
    <w:rsid w:val="00A0471B"/>
    <w:rsid w:val="00A05839"/>
    <w:rsid w:val="00A05E86"/>
    <w:rsid w:val="00A0629F"/>
    <w:rsid w:val="00A065FD"/>
    <w:rsid w:val="00A06A2D"/>
    <w:rsid w:val="00A06F32"/>
    <w:rsid w:val="00A071F1"/>
    <w:rsid w:val="00A07BD2"/>
    <w:rsid w:val="00A10B55"/>
    <w:rsid w:val="00A11CE4"/>
    <w:rsid w:val="00A132C1"/>
    <w:rsid w:val="00A134F3"/>
    <w:rsid w:val="00A13759"/>
    <w:rsid w:val="00A142A8"/>
    <w:rsid w:val="00A144EC"/>
    <w:rsid w:val="00A14893"/>
    <w:rsid w:val="00A14DB4"/>
    <w:rsid w:val="00A166EE"/>
    <w:rsid w:val="00A16E60"/>
    <w:rsid w:val="00A1763A"/>
    <w:rsid w:val="00A203EC"/>
    <w:rsid w:val="00A2066C"/>
    <w:rsid w:val="00A217EB"/>
    <w:rsid w:val="00A23B94"/>
    <w:rsid w:val="00A23BAA"/>
    <w:rsid w:val="00A266D1"/>
    <w:rsid w:val="00A27155"/>
    <w:rsid w:val="00A31439"/>
    <w:rsid w:val="00A31D5C"/>
    <w:rsid w:val="00A3259C"/>
    <w:rsid w:val="00A3266E"/>
    <w:rsid w:val="00A32C06"/>
    <w:rsid w:val="00A33B1D"/>
    <w:rsid w:val="00A3490D"/>
    <w:rsid w:val="00A34C13"/>
    <w:rsid w:val="00A35840"/>
    <w:rsid w:val="00A369B9"/>
    <w:rsid w:val="00A37E37"/>
    <w:rsid w:val="00A40A58"/>
    <w:rsid w:val="00A4135D"/>
    <w:rsid w:val="00A41FA4"/>
    <w:rsid w:val="00A42A2C"/>
    <w:rsid w:val="00A44493"/>
    <w:rsid w:val="00A449A3"/>
    <w:rsid w:val="00A4556F"/>
    <w:rsid w:val="00A47E2E"/>
    <w:rsid w:val="00A50B56"/>
    <w:rsid w:val="00A52E58"/>
    <w:rsid w:val="00A54261"/>
    <w:rsid w:val="00A5471D"/>
    <w:rsid w:val="00A54732"/>
    <w:rsid w:val="00A54CEA"/>
    <w:rsid w:val="00A556A8"/>
    <w:rsid w:val="00A55F21"/>
    <w:rsid w:val="00A57151"/>
    <w:rsid w:val="00A57450"/>
    <w:rsid w:val="00A574F3"/>
    <w:rsid w:val="00A611C3"/>
    <w:rsid w:val="00A62390"/>
    <w:rsid w:val="00A62867"/>
    <w:rsid w:val="00A63FDE"/>
    <w:rsid w:val="00A6442F"/>
    <w:rsid w:val="00A651E1"/>
    <w:rsid w:val="00A655CC"/>
    <w:rsid w:val="00A669AF"/>
    <w:rsid w:val="00A701C6"/>
    <w:rsid w:val="00A7097A"/>
    <w:rsid w:val="00A71F11"/>
    <w:rsid w:val="00A7332E"/>
    <w:rsid w:val="00A75A57"/>
    <w:rsid w:val="00A7631D"/>
    <w:rsid w:val="00A76366"/>
    <w:rsid w:val="00A770FF"/>
    <w:rsid w:val="00A771F6"/>
    <w:rsid w:val="00A77674"/>
    <w:rsid w:val="00A80050"/>
    <w:rsid w:val="00A80ECF"/>
    <w:rsid w:val="00A835B4"/>
    <w:rsid w:val="00A83CED"/>
    <w:rsid w:val="00A83E84"/>
    <w:rsid w:val="00A84056"/>
    <w:rsid w:val="00A8555F"/>
    <w:rsid w:val="00A859B4"/>
    <w:rsid w:val="00A8689A"/>
    <w:rsid w:val="00A913F6"/>
    <w:rsid w:val="00A92B28"/>
    <w:rsid w:val="00A93976"/>
    <w:rsid w:val="00A9539E"/>
    <w:rsid w:val="00A955D2"/>
    <w:rsid w:val="00A965CA"/>
    <w:rsid w:val="00A96DAF"/>
    <w:rsid w:val="00A97DBD"/>
    <w:rsid w:val="00A97DE3"/>
    <w:rsid w:val="00AA0D6B"/>
    <w:rsid w:val="00AA1203"/>
    <w:rsid w:val="00AA2689"/>
    <w:rsid w:val="00AA2715"/>
    <w:rsid w:val="00AA59BA"/>
    <w:rsid w:val="00AA7728"/>
    <w:rsid w:val="00AB09D2"/>
    <w:rsid w:val="00AB198F"/>
    <w:rsid w:val="00AB1E39"/>
    <w:rsid w:val="00AB5D69"/>
    <w:rsid w:val="00AB698D"/>
    <w:rsid w:val="00AC032E"/>
    <w:rsid w:val="00AC2100"/>
    <w:rsid w:val="00AC3A89"/>
    <w:rsid w:val="00AC4112"/>
    <w:rsid w:val="00AC495D"/>
    <w:rsid w:val="00AC4C69"/>
    <w:rsid w:val="00AC4CF6"/>
    <w:rsid w:val="00AC500B"/>
    <w:rsid w:val="00AC613B"/>
    <w:rsid w:val="00AC66DF"/>
    <w:rsid w:val="00AC6B5E"/>
    <w:rsid w:val="00AC6C33"/>
    <w:rsid w:val="00AC71B7"/>
    <w:rsid w:val="00AC7651"/>
    <w:rsid w:val="00AD01C9"/>
    <w:rsid w:val="00AD0266"/>
    <w:rsid w:val="00AD0626"/>
    <w:rsid w:val="00AD06C1"/>
    <w:rsid w:val="00AD26C4"/>
    <w:rsid w:val="00AD321E"/>
    <w:rsid w:val="00AD39F4"/>
    <w:rsid w:val="00AD420F"/>
    <w:rsid w:val="00AD45B9"/>
    <w:rsid w:val="00AD46A5"/>
    <w:rsid w:val="00AD61FC"/>
    <w:rsid w:val="00AD6420"/>
    <w:rsid w:val="00AD6DAC"/>
    <w:rsid w:val="00AD7254"/>
    <w:rsid w:val="00AE0ECA"/>
    <w:rsid w:val="00AE1898"/>
    <w:rsid w:val="00AE231A"/>
    <w:rsid w:val="00AE3DA5"/>
    <w:rsid w:val="00AE4498"/>
    <w:rsid w:val="00AE4C37"/>
    <w:rsid w:val="00AE4D01"/>
    <w:rsid w:val="00AE51F5"/>
    <w:rsid w:val="00AE5DAE"/>
    <w:rsid w:val="00AE64AE"/>
    <w:rsid w:val="00AE6601"/>
    <w:rsid w:val="00AE6C42"/>
    <w:rsid w:val="00AE6E4D"/>
    <w:rsid w:val="00AE6E58"/>
    <w:rsid w:val="00AF01FA"/>
    <w:rsid w:val="00AF1089"/>
    <w:rsid w:val="00AF2770"/>
    <w:rsid w:val="00AF2AC3"/>
    <w:rsid w:val="00AF2E8A"/>
    <w:rsid w:val="00AF4AB1"/>
    <w:rsid w:val="00AF6A3C"/>
    <w:rsid w:val="00AF6BA2"/>
    <w:rsid w:val="00AF7403"/>
    <w:rsid w:val="00AF75EE"/>
    <w:rsid w:val="00B00A5A"/>
    <w:rsid w:val="00B0149F"/>
    <w:rsid w:val="00B0437C"/>
    <w:rsid w:val="00B04879"/>
    <w:rsid w:val="00B04ABF"/>
    <w:rsid w:val="00B0559E"/>
    <w:rsid w:val="00B05D0B"/>
    <w:rsid w:val="00B06550"/>
    <w:rsid w:val="00B06DF3"/>
    <w:rsid w:val="00B10A34"/>
    <w:rsid w:val="00B10E5E"/>
    <w:rsid w:val="00B12D97"/>
    <w:rsid w:val="00B12F5E"/>
    <w:rsid w:val="00B135BC"/>
    <w:rsid w:val="00B13B08"/>
    <w:rsid w:val="00B143CA"/>
    <w:rsid w:val="00B15385"/>
    <w:rsid w:val="00B1574D"/>
    <w:rsid w:val="00B159AF"/>
    <w:rsid w:val="00B15B7F"/>
    <w:rsid w:val="00B1635B"/>
    <w:rsid w:val="00B16549"/>
    <w:rsid w:val="00B16F08"/>
    <w:rsid w:val="00B21142"/>
    <w:rsid w:val="00B21E15"/>
    <w:rsid w:val="00B22CBE"/>
    <w:rsid w:val="00B23192"/>
    <w:rsid w:val="00B23A1E"/>
    <w:rsid w:val="00B24D22"/>
    <w:rsid w:val="00B25084"/>
    <w:rsid w:val="00B2564E"/>
    <w:rsid w:val="00B262C2"/>
    <w:rsid w:val="00B26DB6"/>
    <w:rsid w:val="00B272A0"/>
    <w:rsid w:val="00B27B85"/>
    <w:rsid w:val="00B30AA3"/>
    <w:rsid w:val="00B313BD"/>
    <w:rsid w:val="00B313F8"/>
    <w:rsid w:val="00B32199"/>
    <w:rsid w:val="00B3250D"/>
    <w:rsid w:val="00B3282E"/>
    <w:rsid w:val="00B32F47"/>
    <w:rsid w:val="00B34953"/>
    <w:rsid w:val="00B34C54"/>
    <w:rsid w:val="00B34FD1"/>
    <w:rsid w:val="00B3539D"/>
    <w:rsid w:val="00B355AF"/>
    <w:rsid w:val="00B365B3"/>
    <w:rsid w:val="00B40DA1"/>
    <w:rsid w:val="00B42B7D"/>
    <w:rsid w:val="00B44749"/>
    <w:rsid w:val="00B46834"/>
    <w:rsid w:val="00B46D38"/>
    <w:rsid w:val="00B473FA"/>
    <w:rsid w:val="00B5125A"/>
    <w:rsid w:val="00B53856"/>
    <w:rsid w:val="00B53BD6"/>
    <w:rsid w:val="00B54693"/>
    <w:rsid w:val="00B554C2"/>
    <w:rsid w:val="00B56B30"/>
    <w:rsid w:val="00B578B4"/>
    <w:rsid w:val="00B61659"/>
    <w:rsid w:val="00B618AB"/>
    <w:rsid w:val="00B61F2C"/>
    <w:rsid w:val="00B620A8"/>
    <w:rsid w:val="00B6253D"/>
    <w:rsid w:val="00B62F59"/>
    <w:rsid w:val="00B6441C"/>
    <w:rsid w:val="00B6528E"/>
    <w:rsid w:val="00B661B4"/>
    <w:rsid w:val="00B66C4D"/>
    <w:rsid w:val="00B67F04"/>
    <w:rsid w:val="00B73439"/>
    <w:rsid w:val="00B7383F"/>
    <w:rsid w:val="00B7497E"/>
    <w:rsid w:val="00B765BC"/>
    <w:rsid w:val="00B76E3F"/>
    <w:rsid w:val="00B807B8"/>
    <w:rsid w:val="00B80B01"/>
    <w:rsid w:val="00B81000"/>
    <w:rsid w:val="00B823BE"/>
    <w:rsid w:val="00B82A15"/>
    <w:rsid w:val="00B82EEC"/>
    <w:rsid w:val="00B834BA"/>
    <w:rsid w:val="00B851B5"/>
    <w:rsid w:val="00B867BE"/>
    <w:rsid w:val="00B86BC9"/>
    <w:rsid w:val="00B9062A"/>
    <w:rsid w:val="00B90DF4"/>
    <w:rsid w:val="00B917C8"/>
    <w:rsid w:val="00B926BE"/>
    <w:rsid w:val="00B92ABD"/>
    <w:rsid w:val="00B9609A"/>
    <w:rsid w:val="00B96D3B"/>
    <w:rsid w:val="00B96D51"/>
    <w:rsid w:val="00B97B51"/>
    <w:rsid w:val="00BA156F"/>
    <w:rsid w:val="00BA2213"/>
    <w:rsid w:val="00BA353C"/>
    <w:rsid w:val="00BA38D1"/>
    <w:rsid w:val="00BA610D"/>
    <w:rsid w:val="00BA7935"/>
    <w:rsid w:val="00BA7D7B"/>
    <w:rsid w:val="00BB03F3"/>
    <w:rsid w:val="00BB0667"/>
    <w:rsid w:val="00BB0AAE"/>
    <w:rsid w:val="00BB168C"/>
    <w:rsid w:val="00BB1857"/>
    <w:rsid w:val="00BB2030"/>
    <w:rsid w:val="00BB227B"/>
    <w:rsid w:val="00BB26D2"/>
    <w:rsid w:val="00BB2D4C"/>
    <w:rsid w:val="00BB3C41"/>
    <w:rsid w:val="00BB3F77"/>
    <w:rsid w:val="00BB4DC0"/>
    <w:rsid w:val="00BB5126"/>
    <w:rsid w:val="00BB5C7C"/>
    <w:rsid w:val="00BC1AE8"/>
    <w:rsid w:val="00BC1FA0"/>
    <w:rsid w:val="00BC3147"/>
    <w:rsid w:val="00BC360A"/>
    <w:rsid w:val="00BC364A"/>
    <w:rsid w:val="00BC4777"/>
    <w:rsid w:val="00BC5C4D"/>
    <w:rsid w:val="00BC6860"/>
    <w:rsid w:val="00BD0825"/>
    <w:rsid w:val="00BD0BBB"/>
    <w:rsid w:val="00BD1589"/>
    <w:rsid w:val="00BD1B4E"/>
    <w:rsid w:val="00BD4698"/>
    <w:rsid w:val="00BD4730"/>
    <w:rsid w:val="00BD6CAE"/>
    <w:rsid w:val="00BE012A"/>
    <w:rsid w:val="00BE0D32"/>
    <w:rsid w:val="00BE2303"/>
    <w:rsid w:val="00BE31CA"/>
    <w:rsid w:val="00BE3548"/>
    <w:rsid w:val="00BE4727"/>
    <w:rsid w:val="00BE6AD7"/>
    <w:rsid w:val="00BE7333"/>
    <w:rsid w:val="00BE7606"/>
    <w:rsid w:val="00BE7D23"/>
    <w:rsid w:val="00BF0275"/>
    <w:rsid w:val="00BF0536"/>
    <w:rsid w:val="00BF0587"/>
    <w:rsid w:val="00BF0E1D"/>
    <w:rsid w:val="00BF267F"/>
    <w:rsid w:val="00BF2A7B"/>
    <w:rsid w:val="00BF2BF1"/>
    <w:rsid w:val="00BF3D57"/>
    <w:rsid w:val="00BF47DB"/>
    <w:rsid w:val="00BF4D9C"/>
    <w:rsid w:val="00BF50BF"/>
    <w:rsid w:val="00BF769C"/>
    <w:rsid w:val="00BF782B"/>
    <w:rsid w:val="00C0045F"/>
    <w:rsid w:val="00C00D62"/>
    <w:rsid w:val="00C0193D"/>
    <w:rsid w:val="00C01D89"/>
    <w:rsid w:val="00C01F5B"/>
    <w:rsid w:val="00C021FD"/>
    <w:rsid w:val="00C0562B"/>
    <w:rsid w:val="00C05E0A"/>
    <w:rsid w:val="00C10787"/>
    <w:rsid w:val="00C126A1"/>
    <w:rsid w:val="00C14760"/>
    <w:rsid w:val="00C15330"/>
    <w:rsid w:val="00C159FD"/>
    <w:rsid w:val="00C15BF6"/>
    <w:rsid w:val="00C21483"/>
    <w:rsid w:val="00C236E0"/>
    <w:rsid w:val="00C23C38"/>
    <w:rsid w:val="00C24C3B"/>
    <w:rsid w:val="00C30753"/>
    <w:rsid w:val="00C30F1D"/>
    <w:rsid w:val="00C335FE"/>
    <w:rsid w:val="00C3394C"/>
    <w:rsid w:val="00C33C37"/>
    <w:rsid w:val="00C34660"/>
    <w:rsid w:val="00C350CD"/>
    <w:rsid w:val="00C35EBA"/>
    <w:rsid w:val="00C40AD0"/>
    <w:rsid w:val="00C40C8B"/>
    <w:rsid w:val="00C41104"/>
    <w:rsid w:val="00C446A9"/>
    <w:rsid w:val="00C4474D"/>
    <w:rsid w:val="00C44C3B"/>
    <w:rsid w:val="00C453FC"/>
    <w:rsid w:val="00C45EEB"/>
    <w:rsid w:val="00C46CE3"/>
    <w:rsid w:val="00C47370"/>
    <w:rsid w:val="00C5059D"/>
    <w:rsid w:val="00C511AB"/>
    <w:rsid w:val="00C52775"/>
    <w:rsid w:val="00C531F8"/>
    <w:rsid w:val="00C54A62"/>
    <w:rsid w:val="00C577A7"/>
    <w:rsid w:val="00C578D8"/>
    <w:rsid w:val="00C61C26"/>
    <w:rsid w:val="00C63EEC"/>
    <w:rsid w:val="00C64457"/>
    <w:rsid w:val="00C64579"/>
    <w:rsid w:val="00C64C59"/>
    <w:rsid w:val="00C6541E"/>
    <w:rsid w:val="00C65672"/>
    <w:rsid w:val="00C674CF"/>
    <w:rsid w:val="00C67AD8"/>
    <w:rsid w:val="00C67B0A"/>
    <w:rsid w:val="00C67F55"/>
    <w:rsid w:val="00C70865"/>
    <w:rsid w:val="00C7092F"/>
    <w:rsid w:val="00C70E07"/>
    <w:rsid w:val="00C7276C"/>
    <w:rsid w:val="00C72FE1"/>
    <w:rsid w:val="00C7441C"/>
    <w:rsid w:val="00C74854"/>
    <w:rsid w:val="00C74D71"/>
    <w:rsid w:val="00C74DF2"/>
    <w:rsid w:val="00C7585E"/>
    <w:rsid w:val="00C75DC4"/>
    <w:rsid w:val="00C76665"/>
    <w:rsid w:val="00C7737A"/>
    <w:rsid w:val="00C774EB"/>
    <w:rsid w:val="00C80750"/>
    <w:rsid w:val="00C8140C"/>
    <w:rsid w:val="00C81BC0"/>
    <w:rsid w:val="00C81D72"/>
    <w:rsid w:val="00C82597"/>
    <w:rsid w:val="00C82958"/>
    <w:rsid w:val="00C82A3C"/>
    <w:rsid w:val="00C83768"/>
    <w:rsid w:val="00C85804"/>
    <w:rsid w:val="00C85D20"/>
    <w:rsid w:val="00C85E7E"/>
    <w:rsid w:val="00C86E9B"/>
    <w:rsid w:val="00C877CC"/>
    <w:rsid w:val="00C87B85"/>
    <w:rsid w:val="00C87D71"/>
    <w:rsid w:val="00C90546"/>
    <w:rsid w:val="00C91AC5"/>
    <w:rsid w:val="00C92659"/>
    <w:rsid w:val="00C97CDF"/>
    <w:rsid w:val="00CA05F2"/>
    <w:rsid w:val="00CA0653"/>
    <w:rsid w:val="00CA1CA7"/>
    <w:rsid w:val="00CA3CE6"/>
    <w:rsid w:val="00CA727E"/>
    <w:rsid w:val="00CA758D"/>
    <w:rsid w:val="00CA77FC"/>
    <w:rsid w:val="00CB062C"/>
    <w:rsid w:val="00CB1AFF"/>
    <w:rsid w:val="00CB3416"/>
    <w:rsid w:val="00CB40F1"/>
    <w:rsid w:val="00CB7625"/>
    <w:rsid w:val="00CC12AF"/>
    <w:rsid w:val="00CC1DB6"/>
    <w:rsid w:val="00CC3622"/>
    <w:rsid w:val="00CC3FB0"/>
    <w:rsid w:val="00CC443B"/>
    <w:rsid w:val="00CC4C89"/>
    <w:rsid w:val="00CC4EEB"/>
    <w:rsid w:val="00CC5CE3"/>
    <w:rsid w:val="00CC5D90"/>
    <w:rsid w:val="00CC5EB2"/>
    <w:rsid w:val="00CC78D0"/>
    <w:rsid w:val="00CD03C1"/>
    <w:rsid w:val="00CD050C"/>
    <w:rsid w:val="00CD0665"/>
    <w:rsid w:val="00CD1F4B"/>
    <w:rsid w:val="00CD2AD7"/>
    <w:rsid w:val="00CD4816"/>
    <w:rsid w:val="00CD4AA9"/>
    <w:rsid w:val="00CD7B4B"/>
    <w:rsid w:val="00CE101F"/>
    <w:rsid w:val="00CE1618"/>
    <w:rsid w:val="00CE2512"/>
    <w:rsid w:val="00CE4AD3"/>
    <w:rsid w:val="00CE58F0"/>
    <w:rsid w:val="00CE7086"/>
    <w:rsid w:val="00CF2418"/>
    <w:rsid w:val="00CF28DA"/>
    <w:rsid w:val="00CF3406"/>
    <w:rsid w:val="00CF3F0B"/>
    <w:rsid w:val="00CF4D92"/>
    <w:rsid w:val="00CF6C66"/>
    <w:rsid w:val="00CF7329"/>
    <w:rsid w:val="00CF782C"/>
    <w:rsid w:val="00D02852"/>
    <w:rsid w:val="00D02B11"/>
    <w:rsid w:val="00D032B7"/>
    <w:rsid w:val="00D03C05"/>
    <w:rsid w:val="00D03C9C"/>
    <w:rsid w:val="00D04C73"/>
    <w:rsid w:val="00D068CF"/>
    <w:rsid w:val="00D1068F"/>
    <w:rsid w:val="00D109D0"/>
    <w:rsid w:val="00D1150E"/>
    <w:rsid w:val="00D11952"/>
    <w:rsid w:val="00D11C60"/>
    <w:rsid w:val="00D11CF9"/>
    <w:rsid w:val="00D1239A"/>
    <w:rsid w:val="00D12986"/>
    <w:rsid w:val="00D138A7"/>
    <w:rsid w:val="00D141EC"/>
    <w:rsid w:val="00D144E9"/>
    <w:rsid w:val="00D14A1A"/>
    <w:rsid w:val="00D14A3B"/>
    <w:rsid w:val="00D15DA5"/>
    <w:rsid w:val="00D16FC3"/>
    <w:rsid w:val="00D171E1"/>
    <w:rsid w:val="00D17C0A"/>
    <w:rsid w:val="00D2141B"/>
    <w:rsid w:val="00D2177F"/>
    <w:rsid w:val="00D22145"/>
    <w:rsid w:val="00D235E9"/>
    <w:rsid w:val="00D248D0"/>
    <w:rsid w:val="00D25618"/>
    <w:rsid w:val="00D25673"/>
    <w:rsid w:val="00D25DFC"/>
    <w:rsid w:val="00D27678"/>
    <w:rsid w:val="00D3061E"/>
    <w:rsid w:val="00D30AAD"/>
    <w:rsid w:val="00D3174D"/>
    <w:rsid w:val="00D3240F"/>
    <w:rsid w:val="00D3278F"/>
    <w:rsid w:val="00D32F05"/>
    <w:rsid w:val="00D33B4D"/>
    <w:rsid w:val="00D347B6"/>
    <w:rsid w:val="00D351F8"/>
    <w:rsid w:val="00D363C6"/>
    <w:rsid w:val="00D367C6"/>
    <w:rsid w:val="00D420C9"/>
    <w:rsid w:val="00D44B02"/>
    <w:rsid w:val="00D45C37"/>
    <w:rsid w:val="00D46989"/>
    <w:rsid w:val="00D5147C"/>
    <w:rsid w:val="00D519DE"/>
    <w:rsid w:val="00D52162"/>
    <w:rsid w:val="00D52353"/>
    <w:rsid w:val="00D528DD"/>
    <w:rsid w:val="00D53CCA"/>
    <w:rsid w:val="00D55EB9"/>
    <w:rsid w:val="00D5610F"/>
    <w:rsid w:val="00D60A4C"/>
    <w:rsid w:val="00D60FAC"/>
    <w:rsid w:val="00D62A71"/>
    <w:rsid w:val="00D64CCF"/>
    <w:rsid w:val="00D64DA9"/>
    <w:rsid w:val="00D66220"/>
    <w:rsid w:val="00D66258"/>
    <w:rsid w:val="00D6764E"/>
    <w:rsid w:val="00D677B2"/>
    <w:rsid w:val="00D705CD"/>
    <w:rsid w:val="00D70C59"/>
    <w:rsid w:val="00D71AE5"/>
    <w:rsid w:val="00D71B73"/>
    <w:rsid w:val="00D73A3F"/>
    <w:rsid w:val="00D7472B"/>
    <w:rsid w:val="00D76BEB"/>
    <w:rsid w:val="00D76C8E"/>
    <w:rsid w:val="00D809E0"/>
    <w:rsid w:val="00D81C07"/>
    <w:rsid w:val="00D821DB"/>
    <w:rsid w:val="00D8256F"/>
    <w:rsid w:val="00D835C6"/>
    <w:rsid w:val="00D85AA2"/>
    <w:rsid w:val="00D85AF3"/>
    <w:rsid w:val="00D86560"/>
    <w:rsid w:val="00D86D2C"/>
    <w:rsid w:val="00D86FBC"/>
    <w:rsid w:val="00D86FF4"/>
    <w:rsid w:val="00D877CF"/>
    <w:rsid w:val="00D903C7"/>
    <w:rsid w:val="00D91987"/>
    <w:rsid w:val="00D92445"/>
    <w:rsid w:val="00D93149"/>
    <w:rsid w:val="00D933C0"/>
    <w:rsid w:val="00D93702"/>
    <w:rsid w:val="00D94BF4"/>
    <w:rsid w:val="00D94E8E"/>
    <w:rsid w:val="00D95CA5"/>
    <w:rsid w:val="00D9666E"/>
    <w:rsid w:val="00DA0053"/>
    <w:rsid w:val="00DA0AC3"/>
    <w:rsid w:val="00DA1C19"/>
    <w:rsid w:val="00DA2BEF"/>
    <w:rsid w:val="00DA4C60"/>
    <w:rsid w:val="00DA59F9"/>
    <w:rsid w:val="00DA6250"/>
    <w:rsid w:val="00DA6D61"/>
    <w:rsid w:val="00DA6F86"/>
    <w:rsid w:val="00DA76C4"/>
    <w:rsid w:val="00DA777A"/>
    <w:rsid w:val="00DB046D"/>
    <w:rsid w:val="00DB1819"/>
    <w:rsid w:val="00DB1BB5"/>
    <w:rsid w:val="00DB2D12"/>
    <w:rsid w:val="00DB2EF4"/>
    <w:rsid w:val="00DB38E7"/>
    <w:rsid w:val="00DB399C"/>
    <w:rsid w:val="00DB5EFE"/>
    <w:rsid w:val="00DC0ADD"/>
    <w:rsid w:val="00DC13D0"/>
    <w:rsid w:val="00DC224A"/>
    <w:rsid w:val="00DC246E"/>
    <w:rsid w:val="00DC2BCB"/>
    <w:rsid w:val="00DC32C9"/>
    <w:rsid w:val="00DC459B"/>
    <w:rsid w:val="00DC489C"/>
    <w:rsid w:val="00DD0899"/>
    <w:rsid w:val="00DD15DB"/>
    <w:rsid w:val="00DD2D87"/>
    <w:rsid w:val="00DD3CF5"/>
    <w:rsid w:val="00DD3DEE"/>
    <w:rsid w:val="00DD40E7"/>
    <w:rsid w:val="00DD5248"/>
    <w:rsid w:val="00DD600C"/>
    <w:rsid w:val="00DD64FF"/>
    <w:rsid w:val="00DD7440"/>
    <w:rsid w:val="00DE01E7"/>
    <w:rsid w:val="00DE0419"/>
    <w:rsid w:val="00DE1190"/>
    <w:rsid w:val="00DE1881"/>
    <w:rsid w:val="00DE257C"/>
    <w:rsid w:val="00DE2AA9"/>
    <w:rsid w:val="00DE2BB1"/>
    <w:rsid w:val="00DE3590"/>
    <w:rsid w:val="00DE3B1A"/>
    <w:rsid w:val="00DE4D58"/>
    <w:rsid w:val="00DE547A"/>
    <w:rsid w:val="00DE5FD7"/>
    <w:rsid w:val="00DE660E"/>
    <w:rsid w:val="00DF00D4"/>
    <w:rsid w:val="00DF0811"/>
    <w:rsid w:val="00DF25D1"/>
    <w:rsid w:val="00DF2854"/>
    <w:rsid w:val="00DF4158"/>
    <w:rsid w:val="00DF5C1D"/>
    <w:rsid w:val="00DF619B"/>
    <w:rsid w:val="00DF6697"/>
    <w:rsid w:val="00DF6D7B"/>
    <w:rsid w:val="00E035D9"/>
    <w:rsid w:val="00E03F4A"/>
    <w:rsid w:val="00E05054"/>
    <w:rsid w:val="00E05F95"/>
    <w:rsid w:val="00E07327"/>
    <w:rsid w:val="00E075DB"/>
    <w:rsid w:val="00E111BA"/>
    <w:rsid w:val="00E11754"/>
    <w:rsid w:val="00E12C2A"/>
    <w:rsid w:val="00E12CF2"/>
    <w:rsid w:val="00E13F04"/>
    <w:rsid w:val="00E15183"/>
    <w:rsid w:val="00E160DC"/>
    <w:rsid w:val="00E160EE"/>
    <w:rsid w:val="00E20B27"/>
    <w:rsid w:val="00E20CB6"/>
    <w:rsid w:val="00E22105"/>
    <w:rsid w:val="00E22E0E"/>
    <w:rsid w:val="00E2340F"/>
    <w:rsid w:val="00E2355C"/>
    <w:rsid w:val="00E245A2"/>
    <w:rsid w:val="00E2542D"/>
    <w:rsid w:val="00E25DC6"/>
    <w:rsid w:val="00E25F72"/>
    <w:rsid w:val="00E266D9"/>
    <w:rsid w:val="00E27026"/>
    <w:rsid w:val="00E275AB"/>
    <w:rsid w:val="00E27BAF"/>
    <w:rsid w:val="00E30A9F"/>
    <w:rsid w:val="00E3423E"/>
    <w:rsid w:val="00E3633B"/>
    <w:rsid w:val="00E36D60"/>
    <w:rsid w:val="00E377C3"/>
    <w:rsid w:val="00E4075D"/>
    <w:rsid w:val="00E41669"/>
    <w:rsid w:val="00E41BB1"/>
    <w:rsid w:val="00E4212F"/>
    <w:rsid w:val="00E426C3"/>
    <w:rsid w:val="00E43617"/>
    <w:rsid w:val="00E43FD2"/>
    <w:rsid w:val="00E457F3"/>
    <w:rsid w:val="00E462B3"/>
    <w:rsid w:val="00E46B22"/>
    <w:rsid w:val="00E474C0"/>
    <w:rsid w:val="00E47F87"/>
    <w:rsid w:val="00E50810"/>
    <w:rsid w:val="00E51BFF"/>
    <w:rsid w:val="00E5457F"/>
    <w:rsid w:val="00E54D73"/>
    <w:rsid w:val="00E57501"/>
    <w:rsid w:val="00E57C8C"/>
    <w:rsid w:val="00E60353"/>
    <w:rsid w:val="00E6229E"/>
    <w:rsid w:val="00E62859"/>
    <w:rsid w:val="00E657AC"/>
    <w:rsid w:val="00E66487"/>
    <w:rsid w:val="00E664C7"/>
    <w:rsid w:val="00E666EB"/>
    <w:rsid w:val="00E67DD7"/>
    <w:rsid w:val="00E74BDB"/>
    <w:rsid w:val="00E74DD9"/>
    <w:rsid w:val="00E75B04"/>
    <w:rsid w:val="00E76E1A"/>
    <w:rsid w:val="00E8120F"/>
    <w:rsid w:val="00E8181C"/>
    <w:rsid w:val="00E818F7"/>
    <w:rsid w:val="00E82BFB"/>
    <w:rsid w:val="00E85B54"/>
    <w:rsid w:val="00E85BDB"/>
    <w:rsid w:val="00E874CE"/>
    <w:rsid w:val="00E9052B"/>
    <w:rsid w:val="00E91426"/>
    <w:rsid w:val="00E91672"/>
    <w:rsid w:val="00E91A22"/>
    <w:rsid w:val="00E92A53"/>
    <w:rsid w:val="00E92B60"/>
    <w:rsid w:val="00E940DC"/>
    <w:rsid w:val="00E94AED"/>
    <w:rsid w:val="00E9549B"/>
    <w:rsid w:val="00E96703"/>
    <w:rsid w:val="00E96726"/>
    <w:rsid w:val="00E9757C"/>
    <w:rsid w:val="00EA0648"/>
    <w:rsid w:val="00EA0968"/>
    <w:rsid w:val="00EA0E1B"/>
    <w:rsid w:val="00EA2C11"/>
    <w:rsid w:val="00EA2CB7"/>
    <w:rsid w:val="00EA553D"/>
    <w:rsid w:val="00EA5D6C"/>
    <w:rsid w:val="00EA6203"/>
    <w:rsid w:val="00EB18E2"/>
    <w:rsid w:val="00EB1908"/>
    <w:rsid w:val="00EB1B1C"/>
    <w:rsid w:val="00EB4027"/>
    <w:rsid w:val="00EB562C"/>
    <w:rsid w:val="00EB573A"/>
    <w:rsid w:val="00EB6555"/>
    <w:rsid w:val="00EB70F7"/>
    <w:rsid w:val="00EB7619"/>
    <w:rsid w:val="00EC16B8"/>
    <w:rsid w:val="00EC1A8D"/>
    <w:rsid w:val="00EC1EAF"/>
    <w:rsid w:val="00EC2772"/>
    <w:rsid w:val="00EC301C"/>
    <w:rsid w:val="00EC33B4"/>
    <w:rsid w:val="00EC3A9E"/>
    <w:rsid w:val="00EC4181"/>
    <w:rsid w:val="00EC4F8C"/>
    <w:rsid w:val="00ED0C79"/>
    <w:rsid w:val="00ED10DF"/>
    <w:rsid w:val="00ED1987"/>
    <w:rsid w:val="00ED2906"/>
    <w:rsid w:val="00ED2AF0"/>
    <w:rsid w:val="00ED2C96"/>
    <w:rsid w:val="00ED3D2B"/>
    <w:rsid w:val="00ED410D"/>
    <w:rsid w:val="00EE078C"/>
    <w:rsid w:val="00EE0CDB"/>
    <w:rsid w:val="00EE1767"/>
    <w:rsid w:val="00EE2605"/>
    <w:rsid w:val="00EE3B4D"/>
    <w:rsid w:val="00EE523D"/>
    <w:rsid w:val="00EF4D58"/>
    <w:rsid w:val="00EF5285"/>
    <w:rsid w:val="00EF55FB"/>
    <w:rsid w:val="00EF69F3"/>
    <w:rsid w:val="00EF7054"/>
    <w:rsid w:val="00F00D86"/>
    <w:rsid w:val="00F0108B"/>
    <w:rsid w:val="00F01F31"/>
    <w:rsid w:val="00F0328F"/>
    <w:rsid w:val="00F03732"/>
    <w:rsid w:val="00F04D69"/>
    <w:rsid w:val="00F05A2C"/>
    <w:rsid w:val="00F0618B"/>
    <w:rsid w:val="00F06A3C"/>
    <w:rsid w:val="00F06DF3"/>
    <w:rsid w:val="00F07EB5"/>
    <w:rsid w:val="00F10640"/>
    <w:rsid w:val="00F10CDB"/>
    <w:rsid w:val="00F1128E"/>
    <w:rsid w:val="00F119C6"/>
    <w:rsid w:val="00F16813"/>
    <w:rsid w:val="00F1791A"/>
    <w:rsid w:val="00F17C06"/>
    <w:rsid w:val="00F214E2"/>
    <w:rsid w:val="00F22EFA"/>
    <w:rsid w:val="00F23FA6"/>
    <w:rsid w:val="00F2420D"/>
    <w:rsid w:val="00F25CE4"/>
    <w:rsid w:val="00F2678B"/>
    <w:rsid w:val="00F26F76"/>
    <w:rsid w:val="00F27EA8"/>
    <w:rsid w:val="00F30D39"/>
    <w:rsid w:val="00F31081"/>
    <w:rsid w:val="00F31A3A"/>
    <w:rsid w:val="00F328F7"/>
    <w:rsid w:val="00F34161"/>
    <w:rsid w:val="00F34510"/>
    <w:rsid w:val="00F35883"/>
    <w:rsid w:val="00F35C7B"/>
    <w:rsid w:val="00F35DE5"/>
    <w:rsid w:val="00F36BDF"/>
    <w:rsid w:val="00F374E9"/>
    <w:rsid w:val="00F37B1B"/>
    <w:rsid w:val="00F40CA2"/>
    <w:rsid w:val="00F40EDC"/>
    <w:rsid w:val="00F41658"/>
    <w:rsid w:val="00F41C20"/>
    <w:rsid w:val="00F434B6"/>
    <w:rsid w:val="00F43F1F"/>
    <w:rsid w:val="00F4552B"/>
    <w:rsid w:val="00F458E6"/>
    <w:rsid w:val="00F47ABC"/>
    <w:rsid w:val="00F509CB"/>
    <w:rsid w:val="00F53049"/>
    <w:rsid w:val="00F53072"/>
    <w:rsid w:val="00F552B2"/>
    <w:rsid w:val="00F55F27"/>
    <w:rsid w:val="00F57868"/>
    <w:rsid w:val="00F57CBF"/>
    <w:rsid w:val="00F60A2B"/>
    <w:rsid w:val="00F64A27"/>
    <w:rsid w:val="00F64CB6"/>
    <w:rsid w:val="00F6545E"/>
    <w:rsid w:val="00F662E2"/>
    <w:rsid w:val="00F66B2A"/>
    <w:rsid w:val="00F66B49"/>
    <w:rsid w:val="00F705CD"/>
    <w:rsid w:val="00F7090E"/>
    <w:rsid w:val="00F72F2C"/>
    <w:rsid w:val="00F73FBE"/>
    <w:rsid w:val="00F75220"/>
    <w:rsid w:val="00F7539B"/>
    <w:rsid w:val="00F76B8F"/>
    <w:rsid w:val="00F76DA2"/>
    <w:rsid w:val="00F806FE"/>
    <w:rsid w:val="00F83296"/>
    <w:rsid w:val="00F8337F"/>
    <w:rsid w:val="00F83D92"/>
    <w:rsid w:val="00F84C57"/>
    <w:rsid w:val="00F8506B"/>
    <w:rsid w:val="00F85520"/>
    <w:rsid w:val="00F87686"/>
    <w:rsid w:val="00F9022B"/>
    <w:rsid w:val="00F90C39"/>
    <w:rsid w:val="00F920B8"/>
    <w:rsid w:val="00F9229F"/>
    <w:rsid w:val="00F924AA"/>
    <w:rsid w:val="00F96D5E"/>
    <w:rsid w:val="00F97470"/>
    <w:rsid w:val="00F97F18"/>
    <w:rsid w:val="00FA1F42"/>
    <w:rsid w:val="00FA2059"/>
    <w:rsid w:val="00FA373F"/>
    <w:rsid w:val="00FA3CF8"/>
    <w:rsid w:val="00FA41AB"/>
    <w:rsid w:val="00FA51AF"/>
    <w:rsid w:val="00FA586D"/>
    <w:rsid w:val="00FA6572"/>
    <w:rsid w:val="00FA68E4"/>
    <w:rsid w:val="00FA7211"/>
    <w:rsid w:val="00FA7FF9"/>
    <w:rsid w:val="00FB01C3"/>
    <w:rsid w:val="00FB0B3A"/>
    <w:rsid w:val="00FB2E76"/>
    <w:rsid w:val="00FB3645"/>
    <w:rsid w:val="00FB50E0"/>
    <w:rsid w:val="00FB5299"/>
    <w:rsid w:val="00FB5323"/>
    <w:rsid w:val="00FB73FD"/>
    <w:rsid w:val="00FC08DD"/>
    <w:rsid w:val="00FC13F4"/>
    <w:rsid w:val="00FC1508"/>
    <w:rsid w:val="00FC2DD2"/>
    <w:rsid w:val="00FC43FC"/>
    <w:rsid w:val="00FC487B"/>
    <w:rsid w:val="00FC559A"/>
    <w:rsid w:val="00FC5FF7"/>
    <w:rsid w:val="00FC640D"/>
    <w:rsid w:val="00FC6A26"/>
    <w:rsid w:val="00FC7BE0"/>
    <w:rsid w:val="00FD0213"/>
    <w:rsid w:val="00FD0989"/>
    <w:rsid w:val="00FD11A4"/>
    <w:rsid w:val="00FD1867"/>
    <w:rsid w:val="00FD1AB4"/>
    <w:rsid w:val="00FD260F"/>
    <w:rsid w:val="00FD51E4"/>
    <w:rsid w:val="00FE0207"/>
    <w:rsid w:val="00FE10D4"/>
    <w:rsid w:val="00FE16C8"/>
    <w:rsid w:val="00FE3EC6"/>
    <w:rsid w:val="00FE4909"/>
    <w:rsid w:val="00FE53CF"/>
    <w:rsid w:val="00FE54B9"/>
    <w:rsid w:val="00FE6998"/>
    <w:rsid w:val="00FE6D5B"/>
    <w:rsid w:val="00FE75FD"/>
    <w:rsid w:val="00FF0C1F"/>
    <w:rsid w:val="00FF13E7"/>
    <w:rsid w:val="00FF13ED"/>
    <w:rsid w:val="00FF6146"/>
    <w:rsid w:val="00FF643A"/>
    <w:rsid w:val="00FF7BB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8B112"/>
  <w15:docId w15:val="{E729CD69-5027-4DE7-A18D-AAC5C9122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86560"/>
    <w:rPr>
      <w:rFonts w:ascii="Times New Roman" w:eastAsia="Times New Roman" w:hAnsi="Times New Roman"/>
      <w:sz w:val="24"/>
      <w:szCs w:val="24"/>
    </w:rPr>
  </w:style>
  <w:style w:type="paragraph" w:styleId="berschrift1">
    <w:name w:val="heading 1"/>
    <w:basedOn w:val="Standard"/>
    <w:next w:val="Standard"/>
    <w:qFormat/>
    <w:rsid w:val="00964185"/>
    <w:pPr>
      <w:keepNext/>
      <w:numPr>
        <w:numId w:val="18"/>
      </w:numPr>
      <w:spacing w:before="300" w:after="120"/>
      <w:outlineLvl w:val="0"/>
    </w:pPr>
    <w:rPr>
      <w:rFonts w:ascii="Verdana" w:hAnsi="Verdana"/>
      <w:b/>
      <w:bCs/>
      <w:kern w:val="32"/>
      <w:sz w:val="22"/>
      <w:szCs w:val="32"/>
    </w:rPr>
  </w:style>
  <w:style w:type="paragraph" w:styleId="berschrift2">
    <w:name w:val="heading 2"/>
    <w:basedOn w:val="Standard"/>
    <w:next w:val="Formatvorlage2"/>
    <w:qFormat/>
    <w:rsid w:val="00E457F3"/>
    <w:pPr>
      <w:keepNext/>
      <w:numPr>
        <w:ilvl w:val="1"/>
        <w:numId w:val="21"/>
      </w:numPr>
      <w:spacing w:before="240" w:after="120"/>
      <w:outlineLvl w:val="1"/>
    </w:pPr>
    <w:rPr>
      <w:rFonts w:ascii="Verdana" w:hAnsi="Verdana"/>
      <w:b/>
      <w:bCs/>
      <w:iCs/>
      <w:sz w:val="22"/>
      <w:szCs w:val="28"/>
    </w:rPr>
  </w:style>
  <w:style w:type="paragraph" w:styleId="berschrift3">
    <w:name w:val="heading 3"/>
    <w:basedOn w:val="Standard"/>
    <w:next w:val="Standard"/>
    <w:qFormat/>
    <w:rsid w:val="00274599"/>
    <w:pPr>
      <w:keepNext/>
      <w:numPr>
        <w:ilvl w:val="2"/>
        <w:numId w:val="18"/>
      </w:numPr>
      <w:spacing w:before="240" w:after="60"/>
      <w:outlineLvl w:val="2"/>
    </w:pPr>
    <w:rPr>
      <w:rFonts w:ascii="Arial" w:hAnsi="Arial"/>
      <w:bCs/>
      <w:sz w:val="20"/>
      <w:szCs w:val="26"/>
    </w:rPr>
  </w:style>
  <w:style w:type="paragraph" w:styleId="berschrift4">
    <w:name w:val="heading 4"/>
    <w:basedOn w:val="Standard"/>
    <w:next w:val="Standard"/>
    <w:link w:val="berschrift4Zchn"/>
    <w:uiPriority w:val="9"/>
    <w:unhideWhenUsed/>
    <w:qFormat/>
    <w:rsid w:val="00C577A7"/>
    <w:pPr>
      <w:keepNext/>
      <w:keepLines/>
      <w:numPr>
        <w:ilvl w:val="3"/>
        <w:numId w:val="18"/>
      </w:numPr>
      <w:spacing w:before="200"/>
      <w:outlineLvl w:val="3"/>
    </w:pPr>
    <w:rPr>
      <w:rFonts w:ascii="Cambria" w:hAnsi="Cambria"/>
      <w:b/>
      <w:bCs/>
      <w:i/>
      <w:iCs/>
      <w:color w:val="4F81BD"/>
      <w:lang w:val="x-none" w:eastAsia="x-none"/>
    </w:rPr>
  </w:style>
  <w:style w:type="paragraph" w:styleId="berschrift5">
    <w:name w:val="heading 5"/>
    <w:basedOn w:val="Standard"/>
    <w:next w:val="Standard"/>
    <w:link w:val="berschrift5Zchn"/>
    <w:uiPriority w:val="9"/>
    <w:semiHidden/>
    <w:unhideWhenUsed/>
    <w:qFormat/>
    <w:rsid w:val="00141FBF"/>
    <w:pPr>
      <w:keepNext/>
      <w:keepLines/>
      <w:numPr>
        <w:ilvl w:val="4"/>
        <w:numId w:val="18"/>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141FBF"/>
    <w:pPr>
      <w:keepNext/>
      <w:keepLines/>
      <w:numPr>
        <w:ilvl w:val="5"/>
        <w:numId w:val="18"/>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141FBF"/>
    <w:pPr>
      <w:keepNext/>
      <w:keepLines/>
      <w:numPr>
        <w:ilvl w:val="6"/>
        <w:numId w:val="18"/>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141FBF"/>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41FBF"/>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B">
    <w:name w:val="H+B"/>
    <w:basedOn w:val="Standard"/>
    <w:qFormat/>
    <w:rsid w:val="00B81000"/>
    <w:pPr>
      <w:spacing w:after="120" w:line="264" w:lineRule="auto"/>
      <w:jc w:val="both"/>
    </w:pPr>
    <w:rPr>
      <w:rFonts w:ascii="Verdana" w:hAnsi="Verdana" w:cs="Arial"/>
      <w:sz w:val="22"/>
    </w:rPr>
  </w:style>
  <w:style w:type="character" w:styleId="Hyperlink">
    <w:name w:val="Hyperlink"/>
    <w:uiPriority w:val="99"/>
    <w:rsid w:val="00274599"/>
    <w:rPr>
      <w:color w:val="0000FF"/>
      <w:u w:val="single"/>
    </w:rPr>
  </w:style>
  <w:style w:type="paragraph" w:styleId="Titel">
    <w:name w:val="Title"/>
    <w:basedOn w:val="Standard"/>
    <w:qFormat/>
    <w:rsid w:val="00274599"/>
    <w:pPr>
      <w:jc w:val="center"/>
    </w:pPr>
    <w:rPr>
      <w:rFonts w:ascii="Tahoma" w:hAnsi="Tahoma"/>
      <w:b/>
      <w:bCs/>
      <w:sz w:val="28"/>
    </w:rPr>
  </w:style>
  <w:style w:type="character" w:customStyle="1" w:styleId="TitelZchn">
    <w:name w:val="Titel Zchn"/>
    <w:rsid w:val="00274599"/>
    <w:rPr>
      <w:rFonts w:ascii="Tahoma" w:eastAsia="Times New Roman" w:hAnsi="Tahoma"/>
      <w:b/>
      <w:bCs/>
      <w:sz w:val="28"/>
      <w:szCs w:val="24"/>
    </w:rPr>
  </w:style>
  <w:style w:type="paragraph" w:customStyle="1" w:styleId="Textkrper31">
    <w:name w:val="Textkörper 31"/>
    <w:basedOn w:val="Standard"/>
    <w:rsid w:val="00274599"/>
    <w:pPr>
      <w:overflowPunct w:val="0"/>
      <w:autoSpaceDE w:val="0"/>
      <w:autoSpaceDN w:val="0"/>
      <w:adjustRightInd w:val="0"/>
      <w:jc w:val="both"/>
      <w:textAlignment w:val="baseline"/>
    </w:pPr>
    <w:rPr>
      <w:rFonts w:ascii="Ottawa" w:hAnsi="Ottawa"/>
      <w:sz w:val="22"/>
      <w:szCs w:val="20"/>
    </w:rPr>
  </w:style>
  <w:style w:type="paragraph" w:styleId="Textkrper">
    <w:name w:val="Body Text"/>
    <w:basedOn w:val="Standard"/>
    <w:semiHidden/>
    <w:rsid w:val="00274599"/>
    <w:pPr>
      <w:jc w:val="both"/>
    </w:pPr>
    <w:rPr>
      <w:rFonts w:ascii="Tahoma" w:hAnsi="Tahoma"/>
      <w:sz w:val="22"/>
    </w:rPr>
  </w:style>
  <w:style w:type="character" w:customStyle="1" w:styleId="TextkrperZchn">
    <w:name w:val="Textkörper Zchn"/>
    <w:semiHidden/>
    <w:rsid w:val="00274599"/>
    <w:rPr>
      <w:rFonts w:ascii="Tahoma" w:eastAsia="Times New Roman" w:hAnsi="Tahoma"/>
      <w:sz w:val="22"/>
      <w:szCs w:val="24"/>
    </w:rPr>
  </w:style>
  <w:style w:type="paragraph" w:styleId="Fuzeile">
    <w:name w:val="footer"/>
    <w:basedOn w:val="Standard"/>
    <w:semiHidden/>
    <w:rsid w:val="00274599"/>
    <w:pPr>
      <w:tabs>
        <w:tab w:val="center" w:pos="4536"/>
        <w:tab w:val="right" w:pos="9072"/>
      </w:tabs>
    </w:pPr>
  </w:style>
  <w:style w:type="character" w:customStyle="1" w:styleId="FuzeileZchn">
    <w:name w:val="Fußzeile Zchn"/>
    <w:rsid w:val="00274599"/>
    <w:rPr>
      <w:rFonts w:ascii="Times New Roman" w:eastAsia="Times New Roman" w:hAnsi="Times New Roman"/>
      <w:sz w:val="24"/>
      <w:szCs w:val="24"/>
    </w:rPr>
  </w:style>
  <w:style w:type="character" w:customStyle="1" w:styleId="berschrift1Zchn">
    <w:name w:val="Überschrift 1 Zchn"/>
    <w:rsid w:val="00274599"/>
    <w:rPr>
      <w:rFonts w:ascii="Arial" w:eastAsia="Times New Roman" w:hAnsi="Arial"/>
      <w:b/>
      <w:bCs/>
      <w:caps/>
      <w:kern w:val="32"/>
      <w:szCs w:val="32"/>
    </w:rPr>
  </w:style>
  <w:style w:type="character" w:customStyle="1" w:styleId="berschrift2Zchn">
    <w:name w:val="Überschrift 2 Zchn"/>
    <w:rsid w:val="00274599"/>
    <w:rPr>
      <w:rFonts w:ascii="Arial" w:eastAsia="Times New Roman" w:hAnsi="Arial" w:cs="Times New Roman"/>
      <w:bCs/>
      <w:iCs/>
      <w:caps/>
      <w:szCs w:val="28"/>
    </w:rPr>
  </w:style>
  <w:style w:type="paragraph" w:styleId="Inhaltsverzeichnisberschrift">
    <w:name w:val="TOC Heading"/>
    <w:basedOn w:val="berschrift1"/>
    <w:next w:val="Standard"/>
    <w:uiPriority w:val="39"/>
    <w:qFormat/>
    <w:rsid w:val="00274599"/>
    <w:pPr>
      <w:keepLines/>
      <w:spacing w:before="480" w:line="276" w:lineRule="auto"/>
      <w:outlineLvl w:val="9"/>
    </w:pPr>
    <w:rPr>
      <w:color w:val="365F91"/>
      <w:kern w:val="0"/>
      <w:sz w:val="28"/>
      <w:szCs w:val="28"/>
    </w:rPr>
  </w:style>
  <w:style w:type="paragraph" w:styleId="Verzeichnis1">
    <w:name w:val="toc 1"/>
    <w:basedOn w:val="Standard"/>
    <w:next w:val="Standard"/>
    <w:autoRedefine/>
    <w:uiPriority w:val="39"/>
    <w:unhideWhenUsed/>
    <w:rsid w:val="00755BE0"/>
    <w:pPr>
      <w:tabs>
        <w:tab w:val="left" w:pos="480"/>
        <w:tab w:val="left" w:pos="1320"/>
        <w:tab w:val="right" w:leader="dot" w:pos="9062"/>
      </w:tabs>
      <w:spacing w:after="120"/>
      <w:ind w:left="482" w:hanging="482"/>
    </w:pPr>
    <w:rPr>
      <w:rFonts w:ascii="Arial" w:hAnsi="Arial" w:cs="Arial"/>
      <w:caps/>
      <w:noProof/>
      <w:sz w:val="20"/>
      <w:szCs w:val="20"/>
    </w:rPr>
  </w:style>
  <w:style w:type="paragraph" w:styleId="Verzeichnis2">
    <w:name w:val="toc 2"/>
    <w:basedOn w:val="Standard"/>
    <w:next w:val="Standard"/>
    <w:autoRedefine/>
    <w:uiPriority w:val="39"/>
    <w:unhideWhenUsed/>
    <w:rsid w:val="00955DE8"/>
    <w:pPr>
      <w:tabs>
        <w:tab w:val="left" w:pos="880"/>
        <w:tab w:val="right" w:leader="dot" w:pos="9062"/>
      </w:tabs>
      <w:spacing w:after="120"/>
      <w:ind w:left="851" w:hanging="613"/>
    </w:pPr>
    <w:rPr>
      <w:rFonts w:ascii="Arial" w:hAnsi="Arial" w:cs="Arial"/>
      <w:noProof/>
      <w:sz w:val="20"/>
    </w:rPr>
  </w:style>
  <w:style w:type="character" w:customStyle="1" w:styleId="berschrift3Zchn">
    <w:name w:val="Überschrift 3 Zchn"/>
    <w:rsid w:val="00274599"/>
    <w:rPr>
      <w:rFonts w:ascii="Arial" w:eastAsia="Times New Roman" w:hAnsi="Arial" w:cs="Times New Roman"/>
      <w:bCs/>
      <w:szCs w:val="26"/>
    </w:rPr>
  </w:style>
  <w:style w:type="paragraph" w:styleId="Verzeichnis3">
    <w:name w:val="toc 3"/>
    <w:basedOn w:val="Standard"/>
    <w:next w:val="Standard"/>
    <w:autoRedefine/>
    <w:uiPriority w:val="39"/>
    <w:unhideWhenUsed/>
    <w:rsid w:val="00274599"/>
    <w:pPr>
      <w:ind w:left="480"/>
    </w:pPr>
  </w:style>
  <w:style w:type="paragraph" w:styleId="Textkrper2">
    <w:name w:val="Body Text 2"/>
    <w:basedOn w:val="Standard"/>
    <w:unhideWhenUsed/>
    <w:rsid w:val="00274599"/>
    <w:pPr>
      <w:spacing w:after="120" w:line="480" w:lineRule="auto"/>
    </w:pPr>
  </w:style>
  <w:style w:type="character" w:customStyle="1" w:styleId="Textkrper2Zchn">
    <w:name w:val="Textkörper 2 Zchn"/>
    <w:rsid w:val="00274599"/>
    <w:rPr>
      <w:rFonts w:ascii="Times New Roman" w:eastAsia="Times New Roman" w:hAnsi="Times New Roman"/>
      <w:sz w:val="24"/>
      <w:szCs w:val="24"/>
    </w:rPr>
  </w:style>
  <w:style w:type="paragraph" w:styleId="Kopfzeile">
    <w:name w:val="header"/>
    <w:basedOn w:val="Standard"/>
    <w:uiPriority w:val="99"/>
    <w:rsid w:val="00274599"/>
    <w:pPr>
      <w:tabs>
        <w:tab w:val="center" w:pos="4536"/>
        <w:tab w:val="right" w:pos="9072"/>
      </w:tabs>
    </w:pPr>
  </w:style>
  <w:style w:type="character" w:customStyle="1" w:styleId="KopfzeileZchn">
    <w:name w:val="Kopfzeile Zchn"/>
    <w:uiPriority w:val="99"/>
    <w:rsid w:val="00274599"/>
    <w:rPr>
      <w:rFonts w:ascii="Times New Roman" w:eastAsia="Times New Roman" w:hAnsi="Times New Roman"/>
      <w:sz w:val="24"/>
      <w:szCs w:val="24"/>
    </w:rPr>
  </w:style>
  <w:style w:type="paragraph" w:customStyle="1" w:styleId="Textkrper21">
    <w:name w:val="Textkörper 21"/>
    <w:basedOn w:val="Standard"/>
    <w:rsid w:val="00274599"/>
    <w:pPr>
      <w:widowControl w:val="0"/>
      <w:overflowPunct w:val="0"/>
      <w:autoSpaceDE w:val="0"/>
      <w:autoSpaceDN w:val="0"/>
      <w:adjustRightInd w:val="0"/>
      <w:jc w:val="both"/>
      <w:textAlignment w:val="baseline"/>
    </w:pPr>
    <w:rPr>
      <w:rFonts w:ascii="ZapfHumnst BT" w:hAnsi="ZapfHumnst BT"/>
      <w:szCs w:val="20"/>
    </w:rPr>
  </w:style>
  <w:style w:type="paragraph" w:customStyle="1" w:styleId="textabsatz6">
    <w:name w:val="textabsatz6"/>
    <w:basedOn w:val="Standard"/>
    <w:rsid w:val="00274599"/>
    <w:pPr>
      <w:spacing w:after="120"/>
      <w:jc w:val="both"/>
    </w:pPr>
    <w:rPr>
      <w:rFonts w:ascii="Arial" w:hAnsi="Arial" w:cs="Arial"/>
      <w:sz w:val="22"/>
      <w:szCs w:val="22"/>
    </w:rPr>
  </w:style>
  <w:style w:type="paragraph" w:styleId="Funotentext">
    <w:name w:val="footnote text"/>
    <w:basedOn w:val="Standard"/>
    <w:semiHidden/>
    <w:rsid w:val="00274599"/>
    <w:pPr>
      <w:overflowPunct w:val="0"/>
      <w:autoSpaceDE w:val="0"/>
      <w:autoSpaceDN w:val="0"/>
      <w:adjustRightInd w:val="0"/>
      <w:textAlignment w:val="baseline"/>
    </w:pPr>
    <w:rPr>
      <w:rFonts w:ascii="Arial" w:hAnsi="Arial"/>
      <w:sz w:val="22"/>
      <w:szCs w:val="20"/>
    </w:rPr>
  </w:style>
  <w:style w:type="character" w:customStyle="1" w:styleId="FunotentextZchn">
    <w:name w:val="Fußnotentext Zchn"/>
    <w:semiHidden/>
    <w:rsid w:val="00274599"/>
    <w:rPr>
      <w:rFonts w:ascii="Arial" w:eastAsia="Times New Roman" w:hAnsi="Arial"/>
      <w:sz w:val="22"/>
    </w:rPr>
  </w:style>
  <w:style w:type="character" w:styleId="Funotenzeichen">
    <w:name w:val="footnote reference"/>
    <w:semiHidden/>
    <w:rsid w:val="00274599"/>
    <w:rPr>
      <w:vertAlign w:val="superscript"/>
    </w:rPr>
  </w:style>
  <w:style w:type="character" w:styleId="Kommentarzeichen">
    <w:name w:val="annotation reference"/>
    <w:semiHidden/>
    <w:unhideWhenUsed/>
    <w:rsid w:val="00274599"/>
    <w:rPr>
      <w:sz w:val="16"/>
      <w:szCs w:val="16"/>
    </w:rPr>
  </w:style>
  <w:style w:type="paragraph" w:styleId="Kommentartext">
    <w:name w:val="annotation text"/>
    <w:basedOn w:val="Standard"/>
    <w:semiHidden/>
    <w:unhideWhenUsed/>
    <w:rsid w:val="00274599"/>
    <w:pPr>
      <w:overflowPunct w:val="0"/>
      <w:autoSpaceDE w:val="0"/>
      <w:autoSpaceDN w:val="0"/>
      <w:adjustRightInd w:val="0"/>
      <w:textAlignment w:val="baseline"/>
    </w:pPr>
    <w:rPr>
      <w:rFonts w:ascii="Arial" w:hAnsi="Arial"/>
      <w:sz w:val="20"/>
      <w:szCs w:val="20"/>
    </w:rPr>
  </w:style>
  <w:style w:type="character" w:customStyle="1" w:styleId="KommentartextZchn">
    <w:name w:val="Kommentartext Zchn"/>
    <w:semiHidden/>
    <w:rsid w:val="00274599"/>
    <w:rPr>
      <w:rFonts w:ascii="Arial" w:eastAsia="Times New Roman" w:hAnsi="Arial"/>
    </w:rPr>
  </w:style>
  <w:style w:type="paragraph" w:styleId="Sprechblasentext">
    <w:name w:val="Balloon Text"/>
    <w:basedOn w:val="Standard"/>
    <w:semiHidden/>
    <w:unhideWhenUsed/>
    <w:rsid w:val="00274599"/>
    <w:rPr>
      <w:rFonts w:ascii="Tahoma" w:hAnsi="Tahoma" w:cs="Tahoma"/>
      <w:sz w:val="16"/>
      <w:szCs w:val="16"/>
    </w:rPr>
  </w:style>
  <w:style w:type="character" w:customStyle="1" w:styleId="SprechblasentextZchn">
    <w:name w:val="Sprechblasentext Zchn"/>
    <w:semiHidden/>
    <w:rsid w:val="00274599"/>
    <w:rPr>
      <w:rFonts w:ascii="Tahoma" w:eastAsia="Times New Roman" w:hAnsi="Tahoma" w:cs="Tahoma"/>
      <w:sz w:val="16"/>
      <w:szCs w:val="16"/>
    </w:rPr>
  </w:style>
  <w:style w:type="paragraph" w:styleId="Textkrper3">
    <w:name w:val="Body Text 3"/>
    <w:basedOn w:val="Standard"/>
    <w:semiHidden/>
    <w:rsid w:val="00274599"/>
    <w:pPr>
      <w:spacing w:after="120"/>
    </w:pPr>
    <w:rPr>
      <w:sz w:val="16"/>
      <w:szCs w:val="16"/>
    </w:rPr>
  </w:style>
  <w:style w:type="character" w:customStyle="1" w:styleId="Textkrper3Zchn">
    <w:name w:val="Textkörper 3 Zchn"/>
    <w:semiHidden/>
    <w:rsid w:val="00274599"/>
    <w:rPr>
      <w:rFonts w:ascii="Times New Roman" w:eastAsia="Times New Roman" w:hAnsi="Times New Roman"/>
      <w:sz w:val="16"/>
      <w:szCs w:val="16"/>
    </w:rPr>
  </w:style>
  <w:style w:type="paragraph" w:customStyle="1" w:styleId="Portugal">
    <w:name w:val="Portugal"/>
    <w:basedOn w:val="Standard"/>
    <w:rsid w:val="00274599"/>
    <w:pPr>
      <w:overflowPunct w:val="0"/>
      <w:autoSpaceDE w:val="0"/>
      <w:autoSpaceDN w:val="0"/>
      <w:adjustRightInd w:val="0"/>
      <w:textAlignment w:val="baseline"/>
    </w:pPr>
    <w:rPr>
      <w:rFonts w:ascii="Arial" w:hAnsi="Arial"/>
      <w:spacing w:val="2"/>
      <w:sz w:val="22"/>
      <w:szCs w:val="20"/>
    </w:rPr>
  </w:style>
  <w:style w:type="paragraph" w:styleId="Kommentarthema">
    <w:name w:val="annotation subject"/>
    <w:basedOn w:val="Kommentartext"/>
    <w:next w:val="Kommentartext"/>
    <w:semiHidden/>
    <w:unhideWhenUsed/>
    <w:rsid w:val="00274599"/>
    <w:pPr>
      <w:overflowPunct/>
      <w:autoSpaceDE/>
      <w:autoSpaceDN/>
      <w:adjustRightInd/>
      <w:textAlignment w:val="auto"/>
    </w:pPr>
    <w:rPr>
      <w:rFonts w:ascii="Times New Roman" w:hAnsi="Times New Roman"/>
      <w:b/>
      <w:bCs/>
    </w:rPr>
  </w:style>
  <w:style w:type="character" w:customStyle="1" w:styleId="KommentarthemaZchn">
    <w:name w:val="Kommentarthema Zchn"/>
    <w:semiHidden/>
    <w:rsid w:val="00274599"/>
    <w:rPr>
      <w:rFonts w:ascii="Times New Roman" w:eastAsia="Times New Roman" w:hAnsi="Times New Roman"/>
      <w:b/>
      <w:bCs/>
    </w:rPr>
  </w:style>
  <w:style w:type="paragraph" w:styleId="Listenabsatz">
    <w:name w:val="List Paragraph"/>
    <w:basedOn w:val="Standard"/>
    <w:uiPriority w:val="34"/>
    <w:qFormat/>
    <w:rsid w:val="009F1AA0"/>
    <w:pPr>
      <w:ind w:left="720"/>
      <w:contextualSpacing/>
    </w:pPr>
  </w:style>
  <w:style w:type="character" w:customStyle="1" w:styleId="berschrift4Zchn">
    <w:name w:val="Überschrift 4 Zchn"/>
    <w:link w:val="berschrift4"/>
    <w:uiPriority w:val="9"/>
    <w:rsid w:val="00C577A7"/>
    <w:rPr>
      <w:rFonts w:ascii="Cambria" w:eastAsia="Times New Roman" w:hAnsi="Cambria" w:cs="Times New Roman"/>
      <w:b/>
      <w:bCs/>
      <w:i/>
      <w:iCs/>
      <w:color w:val="4F81BD"/>
      <w:sz w:val="24"/>
      <w:szCs w:val="24"/>
    </w:rPr>
  </w:style>
  <w:style w:type="paragraph" w:styleId="Textkrper-Einzug3">
    <w:name w:val="Body Text Indent 3"/>
    <w:basedOn w:val="Standard"/>
    <w:link w:val="Textkrper-Einzug3Zchn"/>
    <w:uiPriority w:val="99"/>
    <w:semiHidden/>
    <w:unhideWhenUsed/>
    <w:rsid w:val="008F7550"/>
    <w:pPr>
      <w:spacing w:after="120"/>
      <w:ind w:left="283"/>
    </w:pPr>
    <w:rPr>
      <w:sz w:val="16"/>
      <w:szCs w:val="16"/>
      <w:lang w:val="x-none" w:eastAsia="x-none"/>
    </w:rPr>
  </w:style>
  <w:style w:type="character" w:customStyle="1" w:styleId="Textkrper-Einzug3Zchn">
    <w:name w:val="Textkörper-Einzug 3 Zchn"/>
    <w:link w:val="Textkrper-Einzug3"/>
    <w:uiPriority w:val="99"/>
    <w:semiHidden/>
    <w:rsid w:val="008F7550"/>
    <w:rPr>
      <w:rFonts w:ascii="Times New Roman" w:eastAsia="Times New Roman" w:hAnsi="Times New Roman"/>
      <w:sz w:val="16"/>
      <w:szCs w:val="16"/>
    </w:rPr>
  </w:style>
  <w:style w:type="paragraph" w:customStyle="1" w:styleId="Default">
    <w:name w:val="Default"/>
    <w:rsid w:val="00875ECE"/>
    <w:pPr>
      <w:autoSpaceDE w:val="0"/>
      <w:autoSpaceDN w:val="0"/>
      <w:adjustRightInd w:val="0"/>
    </w:pPr>
    <w:rPr>
      <w:rFonts w:ascii="Arial" w:hAnsi="Arial" w:cs="Arial"/>
      <w:color w:val="000000"/>
      <w:sz w:val="24"/>
      <w:szCs w:val="24"/>
    </w:rPr>
  </w:style>
  <w:style w:type="character" w:styleId="BesuchterLink">
    <w:name w:val="FollowedHyperlink"/>
    <w:uiPriority w:val="99"/>
    <w:semiHidden/>
    <w:unhideWhenUsed/>
    <w:rsid w:val="00A8555F"/>
    <w:rPr>
      <w:color w:val="800080"/>
      <w:u w:val="single"/>
    </w:rPr>
  </w:style>
  <w:style w:type="paragraph" w:styleId="Textkrper-Zeileneinzug">
    <w:name w:val="Body Text Indent"/>
    <w:basedOn w:val="Standard"/>
    <w:link w:val="Textkrper-ZeileneinzugZchn"/>
    <w:uiPriority w:val="99"/>
    <w:unhideWhenUsed/>
    <w:rsid w:val="00603D0B"/>
    <w:pPr>
      <w:spacing w:after="120"/>
      <w:ind w:left="283"/>
    </w:pPr>
  </w:style>
  <w:style w:type="character" w:customStyle="1" w:styleId="Textkrper-ZeileneinzugZchn">
    <w:name w:val="Textkörper-Zeileneinzug Zchn"/>
    <w:basedOn w:val="Absatz-Standardschriftart"/>
    <w:link w:val="Textkrper-Zeileneinzug"/>
    <w:uiPriority w:val="99"/>
    <w:rsid w:val="00603D0B"/>
    <w:rPr>
      <w:rFonts w:ascii="Times New Roman" w:eastAsia="Times New Roman" w:hAnsi="Times New Roman"/>
      <w:sz w:val="24"/>
      <w:szCs w:val="24"/>
    </w:rPr>
  </w:style>
  <w:style w:type="paragraph" w:customStyle="1" w:styleId="Textkrper22">
    <w:name w:val="Textkörper 22"/>
    <w:basedOn w:val="Standard"/>
    <w:rsid w:val="00720B55"/>
    <w:pPr>
      <w:jc w:val="both"/>
    </w:pPr>
    <w:rPr>
      <w:sz w:val="23"/>
      <w:szCs w:val="20"/>
    </w:rPr>
  </w:style>
  <w:style w:type="table" w:styleId="Tabellenraster">
    <w:name w:val="Table Grid"/>
    <w:basedOn w:val="NormaleTabelle"/>
    <w:uiPriority w:val="59"/>
    <w:rsid w:val="00D56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E20B27"/>
    <w:pPr>
      <w:spacing w:after="200"/>
    </w:pPr>
    <w:rPr>
      <w:b/>
      <w:bCs/>
      <w:color w:val="4F81BD" w:themeColor="accent1"/>
      <w:sz w:val="18"/>
      <w:szCs w:val="18"/>
    </w:rPr>
  </w:style>
  <w:style w:type="character" w:customStyle="1" w:styleId="berschrift5Zchn">
    <w:name w:val="Überschrift 5 Zchn"/>
    <w:basedOn w:val="Absatz-Standardschriftart"/>
    <w:link w:val="berschrift5"/>
    <w:uiPriority w:val="9"/>
    <w:semiHidden/>
    <w:rsid w:val="00141FBF"/>
    <w:rPr>
      <w:rFonts w:asciiTheme="majorHAnsi" w:eastAsiaTheme="majorEastAsia" w:hAnsiTheme="majorHAnsi" w:cstheme="majorBidi"/>
      <w:color w:val="365F91" w:themeColor="accent1" w:themeShade="BF"/>
      <w:sz w:val="24"/>
      <w:szCs w:val="24"/>
    </w:rPr>
  </w:style>
  <w:style w:type="character" w:customStyle="1" w:styleId="berschrift6Zchn">
    <w:name w:val="Überschrift 6 Zchn"/>
    <w:basedOn w:val="Absatz-Standardschriftart"/>
    <w:link w:val="berschrift6"/>
    <w:uiPriority w:val="9"/>
    <w:semiHidden/>
    <w:rsid w:val="00141FBF"/>
    <w:rPr>
      <w:rFonts w:asciiTheme="majorHAnsi" w:eastAsiaTheme="majorEastAsia" w:hAnsiTheme="majorHAnsi" w:cstheme="majorBidi"/>
      <w:color w:val="243F60" w:themeColor="accent1" w:themeShade="7F"/>
      <w:sz w:val="24"/>
      <w:szCs w:val="24"/>
    </w:rPr>
  </w:style>
  <w:style w:type="character" w:customStyle="1" w:styleId="berschrift7Zchn">
    <w:name w:val="Überschrift 7 Zchn"/>
    <w:basedOn w:val="Absatz-Standardschriftart"/>
    <w:link w:val="berschrift7"/>
    <w:uiPriority w:val="9"/>
    <w:semiHidden/>
    <w:rsid w:val="00141FBF"/>
    <w:rPr>
      <w:rFonts w:asciiTheme="majorHAnsi" w:eastAsiaTheme="majorEastAsia" w:hAnsiTheme="majorHAnsi" w:cstheme="majorBidi"/>
      <w:i/>
      <w:iCs/>
      <w:color w:val="243F60" w:themeColor="accent1" w:themeShade="7F"/>
      <w:sz w:val="24"/>
      <w:szCs w:val="24"/>
    </w:rPr>
  </w:style>
  <w:style w:type="character" w:customStyle="1" w:styleId="berschrift8Zchn">
    <w:name w:val="Überschrift 8 Zchn"/>
    <w:basedOn w:val="Absatz-Standardschriftart"/>
    <w:link w:val="berschrift8"/>
    <w:uiPriority w:val="9"/>
    <w:semiHidden/>
    <w:rsid w:val="00141FBF"/>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41FBF"/>
    <w:rPr>
      <w:rFonts w:asciiTheme="majorHAnsi" w:eastAsiaTheme="majorEastAsia" w:hAnsiTheme="majorHAnsi" w:cstheme="majorBidi"/>
      <w:i/>
      <w:iCs/>
      <w:color w:val="272727" w:themeColor="text1" w:themeTint="D8"/>
      <w:sz w:val="21"/>
      <w:szCs w:val="21"/>
    </w:rPr>
  </w:style>
  <w:style w:type="paragraph" w:customStyle="1" w:styleId="Formatvorlage1">
    <w:name w:val="Formatvorlage1"/>
    <w:basedOn w:val="berschrift2"/>
    <w:next w:val="berschrift2"/>
    <w:qFormat/>
    <w:rsid w:val="00E457F3"/>
    <w:pPr>
      <w:numPr>
        <w:numId w:val="18"/>
      </w:numPr>
      <w:ind w:left="720" w:hanging="720"/>
    </w:pPr>
  </w:style>
  <w:style w:type="paragraph" w:customStyle="1" w:styleId="Formatvorlage2">
    <w:name w:val="Formatvorlage2"/>
    <w:basedOn w:val="berschrift2"/>
    <w:next w:val="berschrift2"/>
    <w:qFormat/>
    <w:rsid w:val="00D86560"/>
    <w:pPr>
      <w:numPr>
        <w:ilvl w:val="0"/>
        <w:numId w:val="0"/>
      </w:numPr>
      <w:ind w:left="720" w:hanging="720"/>
    </w:pPr>
  </w:style>
  <w:style w:type="paragraph" w:styleId="berarbeitung">
    <w:name w:val="Revision"/>
    <w:hidden/>
    <w:uiPriority w:val="99"/>
    <w:semiHidden/>
    <w:rsid w:val="007F183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599492">
      <w:bodyDiv w:val="1"/>
      <w:marLeft w:val="0"/>
      <w:marRight w:val="0"/>
      <w:marTop w:val="0"/>
      <w:marBottom w:val="0"/>
      <w:divBdr>
        <w:top w:val="none" w:sz="0" w:space="0" w:color="auto"/>
        <w:left w:val="none" w:sz="0" w:space="0" w:color="auto"/>
        <w:bottom w:val="none" w:sz="0" w:space="0" w:color="auto"/>
        <w:right w:val="none" w:sz="0" w:space="0" w:color="auto"/>
      </w:divBdr>
    </w:div>
    <w:div w:id="795148510">
      <w:bodyDiv w:val="1"/>
      <w:marLeft w:val="0"/>
      <w:marRight w:val="0"/>
      <w:marTop w:val="0"/>
      <w:marBottom w:val="0"/>
      <w:divBdr>
        <w:top w:val="none" w:sz="0" w:space="0" w:color="auto"/>
        <w:left w:val="none" w:sz="0" w:space="0" w:color="auto"/>
        <w:bottom w:val="none" w:sz="0" w:space="0" w:color="auto"/>
        <w:right w:val="none" w:sz="0" w:space="0" w:color="auto"/>
      </w:divBdr>
    </w:div>
    <w:div w:id="205202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st@hb-stadtplanung.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89238-2C6C-4E78-90E5-D63E34F17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2166</Words>
  <Characters>13649</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Niederkrüchten</Company>
  <LinksUpToDate>false</LinksUpToDate>
  <CharactersWithSpaces>15784</CharactersWithSpaces>
  <SharedDoc>false</SharedDoc>
  <HLinks>
    <vt:vector size="78" baseType="variant">
      <vt:variant>
        <vt:i4>1179711</vt:i4>
      </vt:variant>
      <vt:variant>
        <vt:i4>65</vt:i4>
      </vt:variant>
      <vt:variant>
        <vt:i4>0</vt:i4>
      </vt:variant>
      <vt:variant>
        <vt:i4>5</vt:i4>
      </vt:variant>
      <vt:variant>
        <vt:lpwstr/>
      </vt:variant>
      <vt:variant>
        <vt:lpwstr>_Toc419874582</vt:lpwstr>
      </vt:variant>
      <vt:variant>
        <vt:i4>1179711</vt:i4>
      </vt:variant>
      <vt:variant>
        <vt:i4>59</vt:i4>
      </vt:variant>
      <vt:variant>
        <vt:i4>0</vt:i4>
      </vt:variant>
      <vt:variant>
        <vt:i4>5</vt:i4>
      </vt:variant>
      <vt:variant>
        <vt:lpwstr/>
      </vt:variant>
      <vt:variant>
        <vt:lpwstr>_Toc419874581</vt:lpwstr>
      </vt:variant>
      <vt:variant>
        <vt:i4>1179711</vt:i4>
      </vt:variant>
      <vt:variant>
        <vt:i4>53</vt:i4>
      </vt:variant>
      <vt:variant>
        <vt:i4>0</vt:i4>
      </vt:variant>
      <vt:variant>
        <vt:i4>5</vt:i4>
      </vt:variant>
      <vt:variant>
        <vt:lpwstr/>
      </vt:variant>
      <vt:variant>
        <vt:lpwstr>_Toc419874580</vt:lpwstr>
      </vt:variant>
      <vt:variant>
        <vt:i4>1900607</vt:i4>
      </vt:variant>
      <vt:variant>
        <vt:i4>47</vt:i4>
      </vt:variant>
      <vt:variant>
        <vt:i4>0</vt:i4>
      </vt:variant>
      <vt:variant>
        <vt:i4>5</vt:i4>
      </vt:variant>
      <vt:variant>
        <vt:lpwstr/>
      </vt:variant>
      <vt:variant>
        <vt:lpwstr>_Toc419874579</vt:lpwstr>
      </vt:variant>
      <vt:variant>
        <vt:i4>1900607</vt:i4>
      </vt:variant>
      <vt:variant>
        <vt:i4>41</vt:i4>
      </vt:variant>
      <vt:variant>
        <vt:i4>0</vt:i4>
      </vt:variant>
      <vt:variant>
        <vt:i4>5</vt:i4>
      </vt:variant>
      <vt:variant>
        <vt:lpwstr/>
      </vt:variant>
      <vt:variant>
        <vt:lpwstr>_Toc419874578</vt:lpwstr>
      </vt:variant>
      <vt:variant>
        <vt:i4>1900607</vt:i4>
      </vt:variant>
      <vt:variant>
        <vt:i4>35</vt:i4>
      </vt:variant>
      <vt:variant>
        <vt:i4>0</vt:i4>
      </vt:variant>
      <vt:variant>
        <vt:i4>5</vt:i4>
      </vt:variant>
      <vt:variant>
        <vt:lpwstr/>
      </vt:variant>
      <vt:variant>
        <vt:lpwstr>_Toc419874577</vt:lpwstr>
      </vt:variant>
      <vt:variant>
        <vt:i4>1900607</vt:i4>
      </vt:variant>
      <vt:variant>
        <vt:i4>29</vt:i4>
      </vt:variant>
      <vt:variant>
        <vt:i4>0</vt:i4>
      </vt:variant>
      <vt:variant>
        <vt:i4>5</vt:i4>
      </vt:variant>
      <vt:variant>
        <vt:lpwstr/>
      </vt:variant>
      <vt:variant>
        <vt:lpwstr>_Toc419874576</vt:lpwstr>
      </vt:variant>
      <vt:variant>
        <vt:i4>1900607</vt:i4>
      </vt:variant>
      <vt:variant>
        <vt:i4>23</vt:i4>
      </vt:variant>
      <vt:variant>
        <vt:i4>0</vt:i4>
      </vt:variant>
      <vt:variant>
        <vt:i4>5</vt:i4>
      </vt:variant>
      <vt:variant>
        <vt:lpwstr/>
      </vt:variant>
      <vt:variant>
        <vt:lpwstr>_Toc419874575</vt:lpwstr>
      </vt:variant>
      <vt:variant>
        <vt:i4>1900607</vt:i4>
      </vt:variant>
      <vt:variant>
        <vt:i4>17</vt:i4>
      </vt:variant>
      <vt:variant>
        <vt:i4>0</vt:i4>
      </vt:variant>
      <vt:variant>
        <vt:i4>5</vt:i4>
      </vt:variant>
      <vt:variant>
        <vt:lpwstr/>
      </vt:variant>
      <vt:variant>
        <vt:lpwstr>_Toc419874574</vt:lpwstr>
      </vt:variant>
      <vt:variant>
        <vt:i4>1900607</vt:i4>
      </vt:variant>
      <vt:variant>
        <vt:i4>11</vt:i4>
      </vt:variant>
      <vt:variant>
        <vt:i4>0</vt:i4>
      </vt:variant>
      <vt:variant>
        <vt:i4>5</vt:i4>
      </vt:variant>
      <vt:variant>
        <vt:lpwstr/>
      </vt:variant>
      <vt:variant>
        <vt:lpwstr>_Toc419874573</vt:lpwstr>
      </vt:variant>
      <vt:variant>
        <vt:i4>1900607</vt:i4>
      </vt:variant>
      <vt:variant>
        <vt:i4>5</vt:i4>
      </vt:variant>
      <vt:variant>
        <vt:i4>0</vt:i4>
      </vt:variant>
      <vt:variant>
        <vt:i4>5</vt:i4>
      </vt:variant>
      <vt:variant>
        <vt:lpwstr/>
      </vt:variant>
      <vt:variant>
        <vt:lpwstr>_Toc419874572</vt:lpwstr>
      </vt:variant>
      <vt:variant>
        <vt:i4>131171</vt:i4>
      </vt:variant>
      <vt:variant>
        <vt:i4>0</vt:i4>
      </vt:variant>
      <vt:variant>
        <vt:i4>0</vt:i4>
      </vt:variant>
      <vt:variant>
        <vt:i4>5</vt:i4>
      </vt:variant>
      <vt:variant>
        <vt:lpwstr>mailto:post@hb-stadtplanung.de</vt:lpwstr>
      </vt:variant>
      <vt:variant>
        <vt:lpwstr/>
      </vt:variant>
      <vt:variant>
        <vt:i4>7667839</vt:i4>
      </vt:variant>
      <vt:variant>
        <vt:i4>0</vt:i4>
      </vt:variant>
      <vt:variant>
        <vt:i4>0</vt:i4>
      </vt:variant>
      <vt:variant>
        <vt:i4>5</vt:i4>
      </vt:variant>
      <vt:variant>
        <vt:lpwstr>http://www.lvermgeo.sachsen-anhalt.de/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Freia</dc:creator>
  <cp:lastModifiedBy>Aliona Zirnova</cp:lastModifiedBy>
  <cp:revision>3</cp:revision>
  <cp:lastPrinted>2022-08-10T14:13:00Z</cp:lastPrinted>
  <dcterms:created xsi:type="dcterms:W3CDTF">2022-08-22T09:24:00Z</dcterms:created>
  <dcterms:modified xsi:type="dcterms:W3CDTF">2022-08-22T09:24:00Z</dcterms:modified>
</cp:coreProperties>
</file>